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F709C" w14:textId="77777777" w:rsidR="00423AE8" w:rsidRPr="003E1B88" w:rsidRDefault="00ED0C73" w:rsidP="003E1B88">
      <w:pPr>
        <w:ind w:firstLine="5670"/>
        <w:rPr>
          <w:sz w:val="24"/>
          <w:szCs w:val="24"/>
        </w:rPr>
      </w:pPr>
      <w:r w:rsidRPr="003E1B88">
        <w:rPr>
          <w:sz w:val="24"/>
          <w:szCs w:val="24"/>
        </w:rPr>
        <w:t>PATVIRTINTA</w:t>
      </w:r>
    </w:p>
    <w:p w14:paraId="453FF0CE" w14:textId="77777777" w:rsidR="00423AE8" w:rsidRPr="003E1B88" w:rsidRDefault="00ED0C73" w:rsidP="003E1B88">
      <w:pPr>
        <w:ind w:firstLine="5670"/>
        <w:rPr>
          <w:sz w:val="24"/>
          <w:szCs w:val="24"/>
        </w:rPr>
      </w:pPr>
      <w:r w:rsidRPr="003E1B88">
        <w:rPr>
          <w:sz w:val="24"/>
          <w:szCs w:val="24"/>
        </w:rPr>
        <w:t xml:space="preserve">Jonavos ,,Neries“ pagrindinės mokyklos </w:t>
      </w:r>
    </w:p>
    <w:p w14:paraId="5A4B1D4B" w14:textId="77777777" w:rsidR="00D915BA" w:rsidRPr="003E1B88" w:rsidRDefault="00ED0C73" w:rsidP="003E1B88">
      <w:pPr>
        <w:ind w:firstLine="5670"/>
        <w:rPr>
          <w:sz w:val="24"/>
          <w:szCs w:val="24"/>
        </w:rPr>
      </w:pPr>
      <w:r w:rsidRPr="003E1B88">
        <w:rPr>
          <w:sz w:val="24"/>
          <w:szCs w:val="24"/>
        </w:rPr>
        <w:t xml:space="preserve">direktorės </w:t>
      </w:r>
      <w:r w:rsidR="00AF571F" w:rsidRPr="003E1B88">
        <w:rPr>
          <w:sz w:val="24"/>
          <w:szCs w:val="24"/>
        </w:rPr>
        <w:t xml:space="preserve">2021 m. rugpjūčio 31 d. </w:t>
      </w:r>
    </w:p>
    <w:p w14:paraId="5358386C" w14:textId="6E024515" w:rsidR="00423AE8" w:rsidRPr="003E1B88" w:rsidRDefault="00AF571F" w:rsidP="003E1B88">
      <w:pPr>
        <w:ind w:firstLine="5670"/>
        <w:rPr>
          <w:sz w:val="24"/>
          <w:szCs w:val="24"/>
        </w:rPr>
      </w:pPr>
      <w:r w:rsidRPr="003E1B88">
        <w:rPr>
          <w:sz w:val="24"/>
          <w:szCs w:val="24"/>
        </w:rPr>
        <w:t>įsakym</w:t>
      </w:r>
      <w:r w:rsidR="00D915BA" w:rsidRPr="003E1B88">
        <w:rPr>
          <w:sz w:val="24"/>
          <w:szCs w:val="24"/>
        </w:rPr>
        <w:t xml:space="preserve">u </w:t>
      </w:r>
      <w:r w:rsidRPr="003E1B88">
        <w:rPr>
          <w:sz w:val="24"/>
          <w:szCs w:val="24"/>
        </w:rPr>
        <w:t>Nr. V-133</w:t>
      </w:r>
    </w:p>
    <w:p w14:paraId="7A796C02" w14:textId="77777777" w:rsidR="00423AE8" w:rsidRPr="003E1B88" w:rsidRDefault="00423AE8" w:rsidP="003E1B88">
      <w:pPr>
        <w:jc w:val="center"/>
        <w:rPr>
          <w:sz w:val="24"/>
          <w:szCs w:val="24"/>
        </w:rPr>
      </w:pPr>
    </w:p>
    <w:p w14:paraId="47AC1327" w14:textId="77777777" w:rsidR="001512B3" w:rsidRPr="003E1B88" w:rsidRDefault="001512B3" w:rsidP="003E1B88">
      <w:pPr>
        <w:rPr>
          <w:color w:val="000000"/>
          <w:sz w:val="24"/>
          <w:szCs w:val="24"/>
        </w:rPr>
      </w:pPr>
    </w:p>
    <w:p w14:paraId="4C222FD4" w14:textId="77777777" w:rsidR="00423AE8" w:rsidRPr="003E1B88" w:rsidRDefault="00ED0C73" w:rsidP="003E1B88">
      <w:pPr>
        <w:jc w:val="center"/>
        <w:rPr>
          <w:color w:val="000000"/>
          <w:sz w:val="24"/>
          <w:szCs w:val="24"/>
        </w:rPr>
      </w:pPr>
      <w:r w:rsidRPr="003E1B88">
        <w:rPr>
          <w:b/>
          <w:color w:val="000000"/>
          <w:sz w:val="24"/>
          <w:szCs w:val="24"/>
        </w:rPr>
        <w:t>JONAVOS „NERIES“ PAGRINDINĖS MOKYKLOS</w:t>
      </w:r>
    </w:p>
    <w:p w14:paraId="2F160816" w14:textId="77777777" w:rsidR="00423AE8" w:rsidRPr="003E1B88" w:rsidRDefault="00ED0C73" w:rsidP="003E1B88">
      <w:pPr>
        <w:jc w:val="center"/>
        <w:rPr>
          <w:color w:val="000000"/>
          <w:sz w:val="24"/>
          <w:szCs w:val="24"/>
        </w:rPr>
      </w:pPr>
      <w:r w:rsidRPr="003E1B88">
        <w:rPr>
          <w:b/>
          <w:color w:val="000000"/>
          <w:sz w:val="24"/>
          <w:szCs w:val="24"/>
        </w:rPr>
        <w:t>MOKINIŲ PASIEKIMŲ IR PAŽANGOS VERTINIMO TVARKOS APRAŠAS</w:t>
      </w:r>
    </w:p>
    <w:p w14:paraId="7B40EFEE" w14:textId="0ADE460D" w:rsidR="00423AE8" w:rsidRPr="003E1B88" w:rsidRDefault="00423AE8" w:rsidP="003E1B88">
      <w:pPr>
        <w:rPr>
          <w:color w:val="000000"/>
          <w:sz w:val="24"/>
          <w:szCs w:val="24"/>
        </w:rPr>
      </w:pPr>
    </w:p>
    <w:p w14:paraId="0C32274F" w14:textId="77777777" w:rsidR="001512B3" w:rsidRPr="003E1B88" w:rsidRDefault="001512B3" w:rsidP="003E1B88">
      <w:pPr>
        <w:rPr>
          <w:color w:val="000000"/>
          <w:sz w:val="24"/>
          <w:szCs w:val="24"/>
        </w:rPr>
      </w:pPr>
    </w:p>
    <w:p w14:paraId="3E4A9FD0" w14:textId="77777777" w:rsidR="00423AE8" w:rsidRPr="003E1B88" w:rsidRDefault="00ED0C73" w:rsidP="003E1B88">
      <w:pPr>
        <w:jc w:val="center"/>
        <w:rPr>
          <w:color w:val="000000"/>
          <w:sz w:val="24"/>
          <w:szCs w:val="24"/>
        </w:rPr>
      </w:pPr>
      <w:r w:rsidRPr="003E1B88">
        <w:rPr>
          <w:b/>
          <w:color w:val="000000"/>
          <w:sz w:val="24"/>
          <w:szCs w:val="24"/>
        </w:rPr>
        <w:t>I. BENDROSIOS NUOSTATOS</w:t>
      </w:r>
    </w:p>
    <w:p w14:paraId="4FE1C7BA" w14:textId="77777777" w:rsidR="00423AE8" w:rsidRPr="003E1B88" w:rsidRDefault="00423AE8" w:rsidP="003E1B88">
      <w:pPr>
        <w:rPr>
          <w:color w:val="000000"/>
          <w:sz w:val="24"/>
          <w:szCs w:val="24"/>
        </w:rPr>
      </w:pPr>
    </w:p>
    <w:p w14:paraId="4FA2C2A9" w14:textId="1D46E28E" w:rsidR="006453BB" w:rsidRPr="003E1B88" w:rsidRDefault="00ED0C73" w:rsidP="003E1B88">
      <w:pPr>
        <w:numPr>
          <w:ilvl w:val="0"/>
          <w:numId w:val="17"/>
        </w:numPr>
        <w:tabs>
          <w:tab w:val="left" w:pos="1440"/>
        </w:tabs>
        <w:ind w:firstLine="1132"/>
        <w:jc w:val="both"/>
        <w:rPr>
          <w:color w:val="000000"/>
          <w:sz w:val="24"/>
          <w:szCs w:val="24"/>
        </w:rPr>
      </w:pPr>
      <w:r w:rsidRPr="003E1B88">
        <w:rPr>
          <w:color w:val="000000"/>
          <w:sz w:val="24"/>
          <w:szCs w:val="24"/>
        </w:rPr>
        <w:t>Mokinių pasiekimų ir pažangos vertinimo tvarkos aprašas (toliau – Aprašas) parengtas vadovaujantis Lietuvos Respublikos švietimo įstatymu, Nuosekliojo mokymosi pagal bendrojo lavinimo programas tvarkos aprašu, patvirtintu Lietuvos Respublikos švietimo ir mokslo ministro 2005 m. balandžio 5 d. įsakymu Nr. ISAK-556 (2012 m. gegužės 8 d. įsakymo Nr. V-766 redakcija; 2017 m. liepos 4 d. įsakymo Nr. V-556 pakeitimai</w:t>
      </w:r>
      <w:r w:rsidR="00B15C4F" w:rsidRPr="003E1B88">
        <w:rPr>
          <w:color w:val="000000"/>
          <w:sz w:val="24"/>
          <w:szCs w:val="24"/>
        </w:rPr>
        <w:t>, 2018 m. kovo 13</w:t>
      </w:r>
      <w:r w:rsidR="00206A3B" w:rsidRPr="003E1B88">
        <w:rPr>
          <w:color w:val="000000"/>
          <w:sz w:val="24"/>
          <w:szCs w:val="24"/>
        </w:rPr>
        <w:t xml:space="preserve"> </w:t>
      </w:r>
      <w:r w:rsidR="00B15C4F" w:rsidRPr="003E1B88">
        <w:rPr>
          <w:color w:val="000000"/>
          <w:sz w:val="24"/>
          <w:szCs w:val="24"/>
        </w:rPr>
        <w:t>d.</w:t>
      </w:r>
      <w:r w:rsidR="000E2AE9" w:rsidRPr="003E1B88">
        <w:rPr>
          <w:color w:val="000000"/>
          <w:sz w:val="24"/>
          <w:szCs w:val="24"/>
        </w:rPr>
        <w:t xml:space="preserve"> įsakymo  Nr.V-242 pakeitimai</w:t>
      </w:r>
      <w:r w:rsidRPr="003E1B88">
        <w:rPr>
          <w:color w:val="000000"/>
          <w:sz w:val="24"/>
          <w:szCs w:val="24"/>
        </w:rPr>
        <w:t>), Pradinio ir pagrindinio ugdymo bendrosiomis programomis, patvirtintomis Lietuvos</w:t>
      </w:r>
      <w:r w:rsidR="00F635D3" w:rsidRPr="003E1B88">
        <w:rPr>
          <w:color w:val="000000"/>
          <w:sz w:val="24"/>
          <w:szCs w:val="24"/>
        </w:rPr>
        <w:t xml:space="preserve"> </w:t>
      </w:r>
      <w:r w:rsidRPr="003E1B88">
        <w:rPr>
          <w:color w:val="000000"/>
          <w:sz w:val="24"/>
          <w:szCs w:val="24"/>
        </w:rPr>
        <w:t>Respublikos švietimo ir moks</w:t>
      </w:r>
      <w:r w:rsidR="00206A3B" w:rsidRPr="003E1B88">
        <w:rPr>
          <w:color w:val="000000"/>
          <w:sz w:val="24"/>
          <w:szCs w:val="24"/>
        </w:rPr>
        <w:t xml:space="preserve">lo ministro 2015 m. gruodžio 21 </w:t>
      </w:r>
      <w:r w:rsidRPr="003E1B88">
        <w:rPr>
          <w:color w:val="000000"/>
          <w:sz w:val="24"/>
          <w:szCs w:val="24"/>
        </w:rPr>
        <w:t>d. įsakymu Nr. V-1309 „Dėl pradinio, pagrindinio ir vidurinio ugdymo programų aprašo patvirtinimo</w:t>
      </w:r>
      <w:r w:rsidR="00206A3B" w:rsidRPr="003E1B88">
        <w:rPr>
          <w:color w:val="000000"/>
          <w:sz w:val="24"/>
          <w:szCs w:val="24"/>
        </w:rPr>
        <w:t>“</w:t>
      </w:r>
      <w:r w:rsidR="00B15C4F" w:rsidRPr="003E1B88">
        <w:rPr>
          <w:color w:val="000000"/>
          <w:sz w:val="24"/>
          <w:szCs w:val="24"/>
        </w:rPr>
        <w:t xml:space="preserve"> (</w:t>
      </w:r>
      <w:r w:rsidR="000E2AE9" w:rsidRPr="003E1B88">
        <w:rPr>
          <w:color w:val="000000"/>
          <w:sz w:val="24"/>
          <w:szCs w:val="24"/>
        </w:rPr>
        <w:t>2016 m. balandžio 14</w:t>
      </w:r>
      <w:r w:rsidR="00206A3B" w:rsidRPr="003E1B88">
        <w:rPr>
          <w:color w:val="000000"/>
          <w:sz w:val="24"/>
          <w:szCs w:val="24"/>
        </w:rPr>
        <w:t xml:space="preserve"> </w:t>
      </w:r>
      <w:r w:rsidR="000E2AE9" w:rsidRPr="003E1B88">
        <w:rPr>
          <w:color w:val="000000"/>
          <w:sz w:val="24"/>
          <w:szCs w:val="24"/>
        </w:rPr>
        <w:t xml:space="preserve">d. įsakymo Nr. </w:t>
      </w:r>
      <w:r w:rsidR="00B15C4F" w:rsidRPr="003E1B88">
        <w:rPr>
          <w:color w:val="000000"/>
          <w:sz w:val="24"/>
          <w:szCs w:val="24"/>
        </w:rPr>
        <w:t>V-325</w:t>
      </w:r>
      <w:r w:rsidR="000E2AE9" w:rsidRPr="003E1B88">
        <w:rPr>
          <w:color w:val="000000"/>
          <w:sz w:val="24"/>
          <w:szCs w:val="24"/>
        </w:rPr>
        <w:t xml:space="preserve"> redakcija).</w:t>
      </w:r>
    </w:p>
    <w:p w14:paraId="2D5CCBCA" w14:textId="084CBD60" w:rsidR="00423AE8" w:rsidRPr="003E1B88" w:rsidRDefault="00ED0C73" w:rsidP="003E1B88">
      <w:pPr>
        <w:numPr>
          <w:ilvl w:val="0"/>
          <w:numId w:val="17"/>
        </w:numPr>
        <w:tabs>
          <w:tab w:val="left" w:pos="1440"/>
        </w:tabs>
        <w:ind w:firstLine="1132"/>
        <w:jc w:val="both"/>
        <w:rPr>
          <w:color w:val="000000"/>
          <w:sz w:val="24"/>
          <w:szCs w:val="24"/>
        </w:rPr>
      </w:pPr>
      <w:r w:rsidRPr="003E1B88">
        <w:rPr>
          <w:color w:val="000000"/>
          <w:sz w:val="24"/>
          <w:szCs w:val="24"/>
        </w:rPr>
        <w:t>Aprašas reglamentuoja mokinių pasiekimų ir pažangos vertinimo tvarką Jonavos</w:t>
      </w:r>
      <w:r w:rsidR="001512B3" w:rsidRPr="003E1B88">
        <w:rPr>
          <w:color w:val="000000"/>
          <w:sz w:val="24"/>
          <w:szCs w:val="24"/>
        </w:rPr>
        <w:t xml:space="preserve"> </w:t>
      </w:r>
      <w:r w:rsidRPr="003E1B88">
        <w:rPr>
          <w:color w:val="000000"/>
          <w:sz w:val="24"/>
          <w:szCs w:val="24"/>
        </w:rPr>
        <w:t>„Neries“ pagrindinėje mokykloje.</w:t>
      </w:r>
    </w:p>
    <w:p w14:paraId="71F7C633" w14:textId="4AFCD882" w:rsidR="00423AE8" w:rsidRPr="003E1B88" w:rsidRDefault="00423AE8" w:rsidP="003E1B88">
      <w:pPr>
        <w:jc w:val="center"/>
        <w:rPr>
          <w:color w:val="000000"/>
          <w:sz w:val="24"/>
          <w:szCs w:val="24"/>
        </w:rPr>
      </w:pPr>
    </w:p>
    <w:p w14:paraId="610ACDAA" w14:textId="77777777" w:rsidR="001512B3" w:rsidRPr="003E1B88" w:rsidRDefault="001512B3" w:rsidP="003E1B88">
      <w:pPr>
        <w:jc w:val="center"/>
        <w:rPr>
          <w:color w:val="000000"/>
          <w:sz w:val="24"/>
          <w:szCs w:val="24"/>
        </w:rPr>
      </w:pPr>
    </w:p>
    <w:p w14:paraId="497B88EA" w14:textId="3CE4604A" w:rsidR="00423AE8" w:rsidRPr="003E1B88" w:rsidRDefault="00DB6A58" w:rsidP="003E1B88">
      <w:pPr>
        <w:jc w:val="center"/>
        <w:rPr>
          <w:b/>
          <w:color w:val="000000"/>
          <w:sz w:val="24"/>
          <w:szCs w:val="24"/>
        </w:rPr>
      </w:pPr>
      <w:r w:rsidRPr="003E1B88">
        <w:rPr>
          <w:b/>
          <w:color w:val="000000"/>
          <w:sz w:val="24"/>
          <w:szCs w:val="24"/>
        </w:rPr>
        <w:t>II. MOKINIŲ PASIEKIMŲ IR PAŽANGOS VERTINIMO TIKSLAS IR UŽDAVINIAI</w:t>
      </w:r>
    </w:p>
    <w:p w14:paraId="204ED48C" w14:textId="77777777" w:rsidR="006453BB" w:rsidRPr="003E1B88" w:rsidRDefault="006453BB" w:rsidP="003E1B88">
      <w:pPr>
        <w:jc w:val="center"/>
        <w:rPr>
          <w:b/>
          <w:color w:val="000000"/>
          <w:sz w:val="24"/>
          <w:szCs w:val="24"/>
        </w:rPr>
      </w:pPr>
    </w:p>
    <w:p w14:paraId="75ABA105" w14:textId="77777777" w:rsidR="00423AE8" w:rsidRPr="003E1B88" w:rsidRDefault="00ED0C73" w:rsidP="003E1B88">
      <w:pPr>
        <w:numPr>
          <w:ilvl w:val="0"/>
          <w:numId w:val="19"/>
        </w:numPr>
        <w:tabs>
          <w:tab w:val="left" w:pos="1440"/>
        </w:tabs>
        <w:ind w:firstLine="1132"/>
        <w:jc w:val="both"/>
        <w:rPr>
          <w:color w:val="000000"/>
          <w:sz w:val="24"/>
          <w:szCs w:val="24"/>
        </w:rPr>
      </w:pPr>
      <w:r w:rsidRPr="003E1B88">
        <w:rPr>
          <w:color w:val="000000"/>
          <w:sz w:val="24"/>
          <w:szCs w:val="24"/>
        </w:rPr>
        <w:t>Mokinių pasiekimų ir pažangos vertinimo tikslas – nustatyti mokinio individualių pasiekimų lygį ir pažangą, išsiaiškinti ugdymosi poreikius ir kartu su mokiniu priimti sprendimus dėl tolimesnio mokymosi žingsnių, mokiniui būtinos pagalbos.</w:t>
      </w:r>
    </w:p>
    <w:p w14:paraId="4FF74987" w14:textId="77777777" w:rsidR="00AF571F" w:rsidRPr="003E1B88" w:rsidRDefault="00ED0C73" w:rsidP="003E1B88">
      <w:pPr>
        <w:numPr>
          <w:ilvl w:val="0"/>
          <w:numId w:val="19"/>
        </w:numPr>
        <w:tabs>
          <w:tab w:val="left" w:pos="1440"/>
        </w:tabs>
        <w:ind w:left="1440" w:hanging="308"/>
        <w:jc w:val="both"/>
        <w:rPr>
          <w:color w:val="000000"/>
          <w:sz w:val="24"/>
          <w:szCs w:val="24"/>
        </w:rPr>
      </w:pPr>
      <w:r w:rsidRPr="003E1B88">
        <w:rPr>
          <w:color w:val="000000"/>
          <w:sz w:val="24"/>
          <w:szCs w:val="24"/>
        </w:rPr>
        <w:t>Mokinių pasiekimų ir pažangos vertinimo uždaviniai:</w:t>
      </w:r>
    </w:p>
    <w:p w14:paraId="0D3AFD4A" w14:textId="77777777" w:rsidR="00AF571F" w:rsidRPr="003E1B88" w:rsidRDefault="00DB6A58" w:rsidP="003E1B88">
      <w:pPr>
        <w:pStyle w:val="Sraopastraipa"/>
        <w:numPr>
          <w:ilvl w:val="1"/>
          <w:numId w:val="28"/>
        </w:numPr>
        <w:tabs>
          <w:tab w:val="left" w:pos="1418"/>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p</w:t>
      </w:r>
      <w:r w:rsidR="00ED0C73" w:rsidRPr="003E1B88">
        <w:rPr>
          <w:rFonts w:ascii="Times New Roman" w:hAnsi="Times New Roman" w:cs="Times New Roman"/>
          <w:color w:val="000000"/>
          <w:sz w:val="24"/>
          <w:szCs w:val="24"/>
        </w:rPr>
        <w:t>adėti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mokiniui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pažinti</w:t>
      </w:r>
      <w:proofErr w:type="spellEnd"/>
      <w:r w:rsidR="00ED0C73" w:rsidRPr="003E1B88">
        <w:rPr>
          <w:rFonts w:ascii="Times New Roman" w:hAnsi="Times New Roman" w:cs="Times New Roman"/>
          <w:color w:val="000000"/>
          <w:sz w:val="24"/>
          <w:szCs w:val="24"/>
        </w:rPr>
        <w:t xml:space="preserve"> save, gebėti </w:t>
      </w:r>
      <w:proofErr w:type="spellStart"/>
      <w:r w:rsidR="00ED0C73" w:rsidRPr="003E1B88">
        <w:rPr>
          <w:rFonts w:ascii="Times New Roman" w:hAnsi="Times New Roman" w:cs="Times New Roman"/>
          <w:color w:val="000000"/>
          <w:sz w:val="24"/>
          <w:szCs w:val="24"/>
        </w:rPr>
        <w:t>įsivertinti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pasiekimus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ir</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pažangą</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kelti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mokymosi</w:t>
      </w:r>
      <w:proofErr w:type="spellEnd"/>
      <w:r w:rsidR="006453BB"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tikslus</w:t>
      </w:r>
      <w:proofErr w:type="spellEnd"/>
      <w:r w:rsidR="000E2AE9" w:rsidRPr="003E1B88">
        <w:rPr>
          <w:rFonts w:ascii="Times New Roman" w:hAnsi="Times New Roman" w:cs="Times New Roman"/>
          <w:color w:val="000000"/>
          <w:sz w:val="24"/>
          <w:szCs w:val="24"/>
        </w:rPr>
        <w:t>;</w:t>
      </w:r>
    </w:p>
    <w:p w14:paraId="4F1695B1" w14:textId="77777777" w:rsidR="00AF571F" w:rsidRPr="003E1B88" w:rsidRDefault="00DB6A58" w:rsidP="003E1B88">
      <w:pPr>
        <w:pStyle w:val="Sraopastraipa"/>
        <w:numPr>
          <w:ilvl w:val="1"/>
          <w:numId w:val="28"/>
        </w:numPr>
        <w:tabs>
          <w:tab w:val="left" w:pos="1418"/>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p</w:t>
      </w:r>
      <w:r w:rsidR="00ED0C73" w:rsidRPr="003E1B88">
        <w:rPr>
          <w:rFonts w:ascii="Times New Roman" w:hAnsi="Times New Roman" w:cs="Times New Roman"/>
          <w:color w:val="000000"/>
          <w:sz w:val="24"/>
          <w:szCs w:val="24"/>
        </w:rPr>
        <w:t>adėti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mokytojui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įvertinti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mokinio</w:t>
      </w:r>
      <w:proofErr w:type="spellEnd"/>
      <w:r w:rsidR="00ED0C73" w:rsidRPr="003E1B88">
        <w:rPr>
          <w:rFonts w:ascii="Times New Roman" w:hAnsi="Times New Roman" w:cs="Times New Roman"/>
          <w:color w:val="000000"/>
          <w:sz w:val="24"/>
          <w:szCs w:val="24"/>
        </w:rPr>
        <w:t xml:space="preserve"> daromą pažangą, individualizuojant ir diferencijuojant ugdymosi </w:t>
      </w:r>
      <w:proofErr w:type="spellStart"/>
      <w:r w:rsidR="00ED0C73" w:rsidRPr="003E1B88">
        <w:rPr>
          <w:rFonts w:ascii="Times New Roman" w:hAnsi="Times New Roman" w:cs="Times New Roman"/>
          <w:color w:val="000000"/>
          <w:sz w:val="24"/>
          <w:szCs w:val="24"/>
        </w:rPr>
        <w:t>turinį</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taikant</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įva</w:t>
      </w:r>
      <w:r w:rsidR="000E2AE9" w:rsidRPr="003E1B88">
        <w:rPr>
          <w:rFonts w:ascii="Times New Roman" w:hAnsi="Times New Roman" w:cs="Times New Roman"/>
          <w:color w:val="000000"/>
          <w:sz w:val="24"/>
          <w:szCs w:val="24"/>
        </w:rPr>
        <w:t>irius</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mokymosi</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metodus</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ir</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būdus</w:t>
      </w:r>
      <w:proofErr w:type="spellEnd"/>
      <w:r w:rsidR="000E2AE9" w:rsidRPr="003E1B88">
        <w:rPr>
          <w:rFonts w:ascii="Times New Roman" w:hAnsi="Times New Roman" w:cs="Times New Roman"/>
          <w:color w:val="000000"/>
          <w:sz w:val="24"/>
          <w:szCs w:val="24"/>
        </w:rPr>
        <w:t>;</w:t>
      </w:r>
    </w:p>
    <w:p w14:paraId="1F15F730" w14:textId="29BCE7D5" w:rsidR="00423AE8" w:rsidRPr="003E1B88" w:rsidRDefault="00DB6A58" w:rsidP="003E1B88">
      <w:pPr>
        <w:pStyle w:val="Sraopastraipa"/>
        <w:numPr>
          <w:ilvl w:val="1"/>
          <w:numId w:val="28"/>
        </w:numPr>
        <w:tabs>
          <w:tab w:val="left" w:pos="1418"/>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t</w:t>
      </w:r>
      <w:r w:rsidR="00ED0C73" w:rsidRPr="003E1B88">
        <w:rPr>
          <w:rFonts w:ascii="Times New Roman" w:hAnsi="Times New Roman" w:cs="Times New Roman"/>
          <w:color w:val="000000"/>
          <w:sz w:val="24"/>
          <w:szCs w:val="24"/>
        </w:rPr>
        <w:t>eikti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tėvams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globėjams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informaciją</w:t>
      </w:r>
      <w:proofErr w:type="spellEnd"/>
      <w:r w:rsidR="00ED0C73" w:rsidRPr="003E1B88">
        <w:rPr>
          <w:rFonts w:ascii="Times New Roman" w:hAnsi="Times New Roman" w:cs="Times New Roman"/>
          <w:color w:val="000000"/>
          <w:sz w:val="24"/>
          <w:szCs w:val="24"/>
        </w:rPr>
        <w:t xml:space="preserve"> apie mokinio pasiekimus ir pažangą.</w:t>
      </w:r>
    </w:p>
    <w:p w14:paraId="4DADA7C0" w14:textId="6DC3B4F7" w:rsidR="00423AE8" w:rsidRPr="003E1B88" w:rsidRDefault="00423AE8" w:rsidP="003E1B88">
      <w:pPr>
        <w:rPr>
          <w:color w:val="000000"/>
          <w:sz w:val="24"/>
          <w:szCs w:val="24"/>
        </w:rPr>
      </w:pPr>
      <w:bookmarkStart w:id="0" w:name="bookmark=id.30j0zll" w:colFirst="0" w:colLast="0"/>
      <w:bookmarkEnd w:id="0"/>
    </w:p>
    <w:p w14:paraId="0802628B" w14:textId="77777777" w:rsidR="00F63001" w:rsidRPr="003E1B88" w:rsidRDefault="00F63001" w:rsidP="003E1B88">
      <w:pPr>
        <w:rPr>
          <w:color w:val="000000"/>
          <w:sz w:val="24"/>
          <w:szCs w:val="24"/>
        </w:rPr>
      </w:pPr>
    </w:p>
    <w:p w14:paraId="1A093F5A" w14:textId="77777777" w:rsidR="00423AE8" w:rsidRPr="003E1B88" w:rsidRDefault="00ED0C73" w:rsidP="003E1B88">
      <w:pPr>
        <w:numPr>
          <w:ilvl w:val="1"/>
          <w:numId w:val="13"/>
        </w:numPr>
        <w:tabs>
          <w:tab w:val="left" w:pos="3020"/>
        </w:tabs>
        <w:ind w:left="3020" w:hanging="410"/>
        <w:rPr>
          <w:b/>
          <w:color w:val="000000"/>
          <w:sz w:val="24"/>
          <w:szCs w:val="24"/>
        </w:rPr>
      </w:pPr>
      <w:r w:rsidRPr="003E1B88">
        <w:rPr>
          <w:b/>
          <w:color w:val="000000"/>
          <w:sz w:val="24"/>
          <w:szCs w:val="24"/>
        </w:rPr>
        <w:t>VERTINIMO PRINCIPAI IR NUOSTATOS</w:t>
      </w:r>
    </w:p>
    <w:p w14:paraId="6FD027EC" w14:textId="77777777" w:rsidR="00423AE8" w:rsidRPr="003E1B88" w:rsidRDefault="00423AE8" w:rsidP="003E1B88">
      <w:pPr>
        <w:rPr>
          <w:b/>
          <w:color w:val="000000"/>
          <w:sz w:val="24"/>
          <w:szCs w:val="24"/>
        </w:rPr>
      </w:pPr>
    </w:p>
    <w:p w14:paraId="59208861" w14:textId="77777777" w:rsidR="0038325E" w:rsidRPr="003E1B88" w:rsidRDefault="00ED0C73" w:rsidP="003E1B88">
      <w:pPr>
        <w:numPr>
          <w:ilvl w:val="0"/>
          <w:numId w:val="14"/>
        </w:numPr>
        <w:tabs>
          <w:tab w:val="left" w:pos="1440"/>
        </w:tabs>
        <w:ind w:left="1440" w:hanging="308"/>
        <w:jc w:val="both"/>
        <w:rPr>
          <w:color w:val="000000"/>
          <w:sz w:val="24"/>
          <w:szCs w:val="24"/>
        </w:rPr>
      </w:pPr>
      <w:r w:rsidRPr="003E1B88">
        <w:rPr>
          <w:color w:val="000000"/>
          <w:sz w:val="24"/>
          <w:szCs w:val="24"/>
        </w:rPr>
        <w:t>Vertinimo principai:</w:t>
      </w:r>
    </w:p>
    <w:p w14:paraId="5C715F35" w14:textId="77777777" w:rsidR="0038325E" w:rsidRPr="003E1B88" w:rsidRDefault="00920995" w:rsidP="003E1B88">
      <w:pPr>
        <w:pStyle w:val="Sraopastraipa"/>
        <w:numPr>
          <w:ilvl w:val="1"/>
          <w:numId w:val="29"/>
        </w:numPr>
        <w:tabs>
          <w:tab w:val="left" w:pos="144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p</w:t>
      </w:r>
      <w:r w:rsidR="00ED0C73" w:rsidRPr="003E1B88">
        <w:rPr>
          <w:rFonts w:ascii="Times New Roman" w:hAnsi="Times New Roman" w:cs="Times New Roman"/>
          <w:color w:val="000000"/>
          <w:sz w:val="24"/>
          <w:szCs w:val="24"/>
        </w:rPr>
        <w:t>ozityvumas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ir</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konstruktyvumas</w:t>
      </w:r>
      <w:proofErr w:type="spellEnd"/>
      <w:r w:rsidR="00ED0C73" w:rsidRPr="003E1B88">
        <w:rPr>
          <w:rFonts w:ascii="Times New Roman" w:hAnsi="Times New Roman" w:cs="Times New Roman"/>
          <w:color w:val="000000"/>
          <w:sz w:val="24"/>
          <w:szCs w:val="24"/>
        </w:rPr>
        <w:t xml:space="preserve"> – vertinama tai, ką mokinys jau </w:t>
      </w:r>
      <w:proofErr w:type="spellStart"/>
      <w:r w:rsidR="00ED0C73" w:rsidRPr="003E1B88">
        <w:rPr>
          <w:rFonts w:ascii="Times New Roman" w:hAnsi="Times New Roman" w:cs="Times New Roman"/>
          <w:color w:val="000000"/>
          <w:sz w:val="24"/>
          <w:szCs w:val="24"/>
        </w:rPr>
        <w:t>išmoko</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nurodomos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sp</w:t>
      </w:r>
      <w:r w:rsidR="000E2AE9" w:rsidRPr="003E1B88">
        <w:rPr>
          <w:rFonts w:ascii="Times New Roman" w:hAnsi="Times New Roman" w:cs="Times New Roman"/>
          <w:color w:val="000000"/>
          <w:sz w:val="24"/>
          <w:szCs w:val="24"/>
        </w:rPr>
        <w:t>ragos</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ir</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padedama</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jas</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ištaisyti</w:t>
      </w:r>
      <w:proofErr w:type="spellEnd"/>
      <w:r w:rsidR="000E2AE9" w:rsidRPr="003E1B88">
        <w:rPr>
          <w:rFonts w:ascii="Times New Roman" w:hAnsi="Times New Roman" w:cs="Times New Roman"/>
          <w:color w:val="000000"/>
          <w:sz w:val="24"/>
          <w:szCs w:val="24"/>
        </w:rPr>
        <w:t>;</w:t>
      </w:r>
    </w:p>
    <w:p w14:paraId="2A99F0C7" w14:textId="77777777" w:rsidR="0038325E" w:rsidRPr="003E1B88" w:rsidRDefault="00920995" w:rsidP="003E1B88">
      <w:pPr>
        <w:pStyle w:val="Sraopastraipa"/>
        <w:numPr>
          <w:ilvl w:val="1"/>
          <w:numId w:val="29"/>
        </w:numPr>
        <w:tabs>
          <w:tab w:val="left" w:pos="144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o</w:t>
      </w:r>
      <w:r w:rsidR="00ED0C73" w:rsidRPr="003E1B88">
        <w:rPr>
          <w:rFonts w:ascii="Times New Roman" w:hAnsi="Times New Roman" w:cs="Times New Roman"/>
          <w:color w:val="000000"/>
          <w:sz w:val="24"/>
          <w:szCs w:val="24"/>
        </w:rPr>
        <w:t>bjektyvumas</w:t>
      </w:r>
      <w:proofErr w:type="spellEnd"/>
      <w:r w:rsidR="00ED0C73" w:rsidRPr="003E1B88">
        <w:rPr>
          <w:rFonts w:ascii="Times New Roman" w:hAnsi="Times New Roman" w:cs="Times New Roman"/>
          <w:color w:val="000000"/>
          <w:sz w:val="24"/>
          <w:szCs w:val="24"/>
        </w:rPr>
        <w:t xml:space="preserve"> </w:t>
      </w:r>
      <w:proofErr w:type="spellStart"/>
      <w:r w:rsidR="00A301C0" w:rsidRPr="003E1B88">
        <w:rPr>
          <w:rFonts w:ascii="Times New Roman" w:hAnsi="Times New Roman" w:cs="Times New Roman"/>
          <w:color w:val="000000"/>
          <w:sz w:val="24"/>
          <w:szCs w:val="24"/>
        </w:rPr>
        <w:t>ir</w:t>
      </w:r>
      <w:proofErr w:type="spellEnd"/>
      <w:r w:rsidR="00A301C0"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veiksmingumas</w:t>
      </w:r>
      <w:proofErr w:type="spellEnd"/>
      <w:r w:rsidR="00ED0C73" w:rsidRPr="003E1B88">
        <w:rPr>
          <w:rFonts w:ascii="Times New Roman" w:hAnsi="Times New Roman" w:cs="Times New Roman"/>
          <w:color w:val="000000"/>
          <w:sz w:val="24"/>
          <w:szCs w:val="24"/>
        </w:rPr>
        <w:t xml:space="preserve"> – siekiama kuo didesnio vertinimo patikimumo (remiamasi išsilavinimo standartais, naudojami įvairūs vertinimo informacijos šaltiniai, taikomos modernios vertinimo metodikos). Vertinimas pritaikomas pagal mokinių </w:t>
      </w:r>
      <w:proofErr w:type="spellStart"/>
      <w:r w:rsidR="00ED0C73" w:rsidRPr="003E1B88">
        <w:rPr>
          <w:rFonts w:ascii="Times New Roman" w:hAnsi="Times New Roman" w:cs="Times New Roman"/>
          <w:color w:val="000000"/>
          <w:sz w:val="24"/>
          <w:szCs w:val="24"/>
        </w:rPr>
        <w:t>poreikius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ir</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galia</w:t>
      </w:r>
      <w:r w:rsidR="0038325E" w:rsidRPr="003E1B88">
        <w:rPr>
          <w:rFonts w:ascii="Times New Roman" w:hAnsi="Times New Roman" w:cs="Times New Roman"/>
          <w:color w:val="000000"/>
          <w:sz w:val="24"/>
          <w:szCs w:val="24"/>
        </w:rPr>
        <w:t>s</w:t>
      </w:r>
      <w:proofErr w:type="spellEnd"/>
      <w:r w:rsidR="0038325E" w:rsidRPr="003E1B88">
        <w:rPr>
          <w:rFonts w:ascii="Times New Roman" w:hAnsi="Times New Roman" w:cs="Times New Roman"/>
          <w:color w:val="000000"/>
          <w:sz w:val="24"/>
          <w:szCs w:val="24"/>
        </w:rPr>
        <w:t xml:space="preserve">, </w:t>
      </w:r>
      <w:proofErr w:type="spellStart"/>
      <w:r w:rsidR="0038325E" w:rsidRPr="003E1B88">
        <w:rPr>
          <w:rFonts w:ascii="Times New Roman" w:hAnsi="Times New Roman" w:cs="Times New Roman"/>
          <w:color w:val="000000"/>
          <w:sz w:val="24"/>
          <w:szCs w:val="24"/>
        </w:rPr>
        <w:t>pasiekimus</w:t>
      </w:r>
      <w:proofErr w:type="spellEnd"/>
      <w:r w:rsidR="0038325E" w:rsidRPr="003E1B88">
        <w:rPr>
          <w:rFonts w:ascii="Times New Roman" w:hAnsi="Times New Roman" w:cs="Times New Roman"/>
          <w:color w:val="000000"/>
          <w:sz w:val="24"/>
          <w:szCs w:val="24"/>
        </w:rPr>
        <w:t xml:space="preserve"> </w:t>
      </w:r>
      <w:proofErr w:type="spellStart"/>
      <w:r w:rsidR="0038325E" w:rsidRPr="003E1B88">
        <w:rPr>
          <w:rFonts w:ascii="Times New Roman" w:hAnsi="Times New Roman" w:cs="Times New Roman"/>
          <w:color w:val="000000"/>
          <w:sz w:val="24"/>
          <w:szCs w:val="24"/>
        </w:rPr>
        <w:t>ir</w:t>
      </w:r>
      <w:proofErr w:type="spellEnd"/>
      <w:r w:rsidR="0038325E" w:rsidRPr="003E1B88">
        <w:rPr>
          <w:rFonts w:ascii="Times New Roman" w:hAnsi="Times New Roman" w:cs="Times New Roman"/>
          <w:color w:val="000000"/>
          <w:sz w:val="24"/>
          <w:szCs w:val="24"/>
        </w:rPr>
        <w:t xml:space="preserve"> </w:t>
      </w:r>
      <w:proofErr w:type="spellStart"/>
      <w:r w:rsidR="0038325E" w:rsidRPr="003E1B88">
        <w:rPr>
          <w:rFonts w:ascii="Times New Roman" w:hAnsi="Times New Roman" w:cs="Times New Roman"/>
          <w:color w:val="000000"/>
          <w:sz w:val="24"/>
          <w:szCs w:val="24"/>
        </w:rPr>
        <w:t>daromą</w:t>
      </w:r>
      <w:proofErr w:type="spellEnd"/>
      <w:r w:rsidR="0038325E" w:rsidRPr="003E1B88">
        <w:rPr>
          <w:rFonts w:ascii="Times New Roman" w:hAnsi="Times New Roman" w:cs="Times New Roman"/>
          <w:color w:val="000000"/>
          <w:sz w:val="24"/>
          <w:szCs w:val="24"/>
        </w:rPr>
        <w:t xml:space="preserve"> </w:t>
      </w:r>
      <w:proofErr w:type="spellStart"/>
      <w:r w:rsidR="0038325E" w:rsidRPr="003E1B88">
        <w:rPr>
          <w:rFonts w:ascii="Times New Roman" w:hAnsi="Times New Roman" w:cs="Times New Roman"/>
          <w:color w:val="000000"/>
          <w:sz w:val="24"/>
          <w:szCs w:val="24"/>
        </w:rPr>
        <w:t>pažangą</w:t>
      </w:r>
      <w:proofErr w:type="spellEnd"/>
      <w:r w:rsidR="0038325E" w:rsidRPr="003E1B88">
        <w:rPr>
          <w:rFonts w:ascii="Times New Roman" w:hAnsi="Times New Roman" w:cs="Times New Roman"/>
          <w:color w:val="000000"/>
          <w:sz w:val="24"/>
          <w:szCs w:val="24"/>
        </w:rPr>
        <w:t>;</w:t>
      </w:r>
    </w:p>
    <w:p w14:paraId="41886409" w14:textId="77777777" w:rsidR="0038325E" w:rsidRPr="003E1B88" w:rsidRDefault="00920995" w:rsidP="003E1B88">
      <w:pPr>
        <w:pStyle w:val="Sraopastraipa"/>
        <w:numPr>
          <w:ilvl w:val="1"/>
          <w:numId w:val="29"/>
        </w:numPr>
        <w:tabs>
          <w:tab w:val="left" w:pos="144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a</w:t>
      </w:r>
      <w:r w:rsidR="00ED0C73" w:rsidRPr="003E1B88">
        <w:rPr>
          <w:rFonts w:ascii="Times New Roman" w:hAnsi="Times New Roman" w:cs="Times New Roman"/>
          <w:color w:val="000000"/>
          <w:sz w:val="24"/>
          <w:szCs w:val="24"/>
        </w:rPr>
        <w:t>tvirumas</w:t>
      </w:r>
      <w:proofErr w:type="spellEnd"/>
      <w:r w:rsidR="00ED0C73" w:rsidRPr="003E1B88">
        <w:rPr>
          <w:rFonts w:ascii="Times New Roman" w:hAnsi="Times New Roman" w:cs="Times New Roman"/>
          <w:color w:val="000000"/>
          <w:sz w:val="24"/>
          <w:szCs w:val="24"/>
        </w:rPr>
        <w:t xml:space="preserve"> </w:t>
      </w:r>
      <w:proofErr w:type="spellStart"/>
      <w:r w:rsidR="00A301C0" w:rsidRPr="003E1B88">
        <w:rPr>
          <w:rFonts w:ascii="Times New Roman" w:hAnsi="Times New Roman" w:cs="Times New Roman"/>
          <w:color w:val="000000"/>
          <w:sz w:val="24"/>
          <w:szCs w:val="24"/>
        </w:rPr>
        <w:t>ir</w:t>
      </w:r>
      <w:proofErr w:type="spellEnd"/>
      <w:r w:rsidR="00A301C0"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skaidrumas</w:t>
      </w:r>
      <w:proofErr w:type="spellEnd"/>
      <w:r w:rsidR="00ED0C73" w:rsidRPr="003E1B88">
        <w:rPr>
          <w:rFonts w:ascii="Times New Roman" w:hAnsi="Times New Roman" w:cs="Times New Roman"/>
          <w:color w:val="000000"/>
          <w:sz w:val="24"/>
          <w:szCs w:val="24"/>
        </w:rPr>
        <w:t xml:space="preserve"> – su </w:t>
      </w:r>
      <w:proofErr w:type="spellStart"/>
      <w:r w:rsidR="00ED0C73" w:rsidRPr="003E1B88">
        <w:rPr>
          <w:rFonts w:ascii="Times New Roman" w:hAnsi="Times New Roman" w:cs="Times New Roman"/>
          <w:color w:val="000000"/>
          <w:sz w:val="24"/>
          <w:szCs w:val="24"/>
        </w:rPr>
        <w:t>mokiniais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tariamasi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dėl</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v</w:t>
      </w:r>
      <w:r w:rsidR="000E2AE9" w:rsidRPr="003E1B88">
        <w:rPr>
          <w:rFonts w:ascii="Times New Roman" w:hAnsi="Times New Roman" w:cs="Times New Roman"/>
          <w:color w:val="000000"/>
          <w:sz w:val="24"/>
          <w:szCs w:val="24"/>
        </w:rPr>
        <w:t>ertinimo</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kriterijų</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ir</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procedūrų</w:t>
      </w:r>
      <w:proofErr w:type="spellEnd"/>
      <w:r w:rsidR="000E2AE9" w:rsidRPr="003E1B88">
        <w:rPr>
          <w:rFonts w:ascii="Times New Roman" w:hAnsi="Times New Roman" w:cs="Times New Roman"/>
          <w:color w:val="000000"/>
          <w:sz w:val="24"/>
          <w:szCs w:val="24"/>
        </w:rPr>
        <w:t>,</w:t>
      </w:r>
      <w:r w:rsidR="0038325E"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d</w:t>
      </w:r>
      <w:r w:rsidR="00ED0C73" w:rsidRPr="003E1B88">
        <w:rPr>
          <w:rFonts w:ascii="Times New Roman" w:hAnsi="Times New Roman" w:cs="Times New Roman"/>
          <w:color w:val="000000"/>
          <w:sz w:val="24"/>
          <w:szCs w:val="24"/>
        </w:rPr>
        <w:t>alyko</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vertinimo</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siste</w:t>
      </w:r>
      <w:r w:rsidR="000E2AE9" w:rsidRPr="003E1B88">
        <w:rPr>
          <w:rFonts w:ascii="Times New Roman" w:hAnsi="Times New Roman" w:cs="Times New Roman"/>
          <w:color w:val="000000"/>
          <w:sz w:val="24"/>
          <w:szCs w:val="24"/>
        </w:rPr>
        <w:t>ma</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aptariama</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įvadinėje</w:t>
      </w:r>
      <w:proofErr w:type="spellEnd"/>
      <w:r w:rsidR="000E2AE9" w:rsidRPr="003E1B88">
        <w:rPr>
          <w:rFonts w:ascii="Times New Roman" w:hAnsi="Times New Roman" w:cs="Times New Roman"/>
          <w:color w:val="000000"/>
          <w:sz w:val="24"/>
          <w:szCs w:val="24"/>
        </w:rPr>
        <w:t xml:space="preserve"> </w:t>
      </w:r>
      <w:proofErr w:type="spellStart"/>
      <w:r w:rsidR="000E2AE9" w:rsidRPr="003E1B88">
        <w:rPr>
          <w:rFonts w:ascii="Times New Roman" w:hAnsi="Times New Roman" w:cs="Times New Roman"/>
          <w:color w:val="000000"/>
          <w:sz w:val="24"/>
          <w:szCs w:val="24"/>
        </w:rPr>
        <w:t>pamokoje</w:t>
      </w:r>
      <w:proofErr w:type="spellEnd"/>
      <w:r w:rsidR="000E2AE9" w:rsidRPr="003E1B88">
        <w:rPr>
          <w:rFonts w:ascii="Times New Roman" w:hAnsi="Times New Roman" w:cs="Times New Roman"/>
          <w:color w:val="000000"/>
          <w:sz w:val="24"/>
          <w:szCs w:val="24"/>
        </w:rPr>
        <w:t>;</w:t>
      </w:r>
    </w:p>
    <w:p w14:paraId="1217D78C" w14:textId="77777777" w:rsidR="0038325E" w:rsidRPr="003E1B88" w:rsidRDefault="00920995" w:rsidP="003E1B88">
      <w:pPr>
        <w:pStyle w:val="Sraopastraipa"/>
        <w:numPr>
          <w:ilvl w:val="1"/>
          <w:numId w:val="29"/>
        </w:numPr>
        <w:tabs>
          <w:tab w:val="left" w:pos="144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lastRenderedPageBreak/>
        <w:t>i</w:t>
      </w:r>
      <w:r w:rsidR="00ED0C73" w:rsidRPr="003E1B88">
        <w:rPr>
          <w:rFonts w:ascii="Times New Roman" w:hAnsi="Times New Roman" w:cs="Times New Roman"/>
          <w:color w:val="000000"/>
          <w:sz w:val="24"/>
          <w:szCs w:val="24"/>
        </w:rPr>
        <w:t>nformatyvumas</w:t>
      </w:r>
      <w:proofErr w:type="spellEnd"/>
      <w:r w:rsidR="00ED0C73" w:rsidRPr="003E1B88">
        <w:rPr>
          <w:rFonts w:ascii="Times New Roman" w:hAnsi="Times New Roman" w:cs="Times New Roman"/>
          <w:color w:val="000000"/>
          <w:sz w:val="24"/>
          <w:szCs w:val="24"/>
        </w:rPr>
        <w:t xml:space="preserve"> – </w:t>
      </w:r>
      <w:proofErr w:type="spellStart"/>
      <w:r w:rsidR="00ED0C73" w:rsidRPr="003E1B88">
        <w:rPr>
          <w:rFonts w:ascii="Times New Roman" w:hAnsi="Times New Roman" w:cs="Times New Roman"/>
          <w:color w:val="000000"/>
          <w:sz w:val="24"/>
          <w:szCs w:val="24"/>
        </w:rPr>
        <w:t>taikomi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šiuolaikiniai</w:t>
      </w:r>
      <w:proofErr w:type="spellEnd"/>
      <w:r w:rsidR="00ED0C73" w:rsidRPr="003E1B88">
        <w:rPr>
          <w:rFonts w:ascii="Times New Roman" w:hAnsi="Times New Roman" w:cs="Times New Roman"/>
          <w:color w:val="000000"/>
          <w:sz w:val="24"/>
          <w:szCs w:val="24"/>
        </w:rPr>
        <w:t xml:space="preserve"> vertinimo informacijos tvarkymo ir pateikimo būdai (aplankas, aprašai, recenzijos, kompiuterinės priemonės). Pažymys naudojamas mokinių pasiekimų formaliajam įvertinimui, apskaitai pagrindinio ugdymo pakopoje. Pradinio ugdymo pakopoje taikomas ideografinis vertinimas. Apie mokinių pasiekimus, vertinimo </w:t>
      </w:r>
      <w:proofErr w:type="spellStart"/>
      <w:r w:rsidR="00ED0C73" w:rsidRPr="003E1B88">
        <w:rPr>
          <w:rFonts w:ascii="Times New Roman" w:hAnsi="Times New Roman" w:cs="Times New Roman"/>
          <w:color w:val="000000"/>
          <w:sz w:val="24"/>
          <w:szCs w:val="24"/>
        </w:rPr>
        <w:t>kriterijus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informuojami</w:t>
      </w:r>
      <w:proofErr w:type="spellEnd"/>
      <w:r w:rsidR="00ED0C73" w:rsidRPr="003E1B88">
        <w:rPr>
          <w:rFonts w:ascii="Times New Roman" w:hAnsi="Times New Roman" w:cs="Times New Roman"/>
          <w:color w:val="000000"/>
          <w:sz w:val="24"/>
          <w:szCs w:val="24"/>
        </w:rPr>
        <w:t xml:space="preserve"> mokiniai, </w:t>
      </w:r>
      <w:proofErr w:type="spellStart"/>
      <w:r w:rsidR="00ED0C73" w:rsidRPr="003E1B88">
        <w:rPr>
          <w:rFonts w:ascii="Times New Roman" w:hAnsi="Times New Roman" w:cs="Times New Roman"/>
          <w:color w:val="000000"/>
          <w:sz w:val="24"/>
          <w:szCs w:val="24"/>
        </w:rPr>
        <w:t>jų</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tėvai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globėjai</w:t>
      </w:r>
      <w:proofErr w:type="spellEnd"/>
      <w:r w:rsidR="00ED0C73" w:rsidRPr="003E1B88">
        <w:rPr>
          <w:rFonts w:ascii="Times New Roman" w:hAnsi="Times New Roman" w:cs="Times New Roman"/>
          <w:color w:val="000000"/>
          <w:sz w:val="24"/>
          <w:szCs w:val="24"/>
        </w:rPr>
        <w:t>).</w:t>
      </w:r>
    </w:p>
    <w:p w14:paraId="1AF67103" w14:textId="77777777" w:rsidR="0038325E" w:rsidRPr="003E1B88" w:rsidRDefault="00ED0C73" w:rsidP="003E1B88">
      <w:pPr>
        <w:pStyle w:val="Sraopastraipa"/>
        <w:numPr>
          <w:ilvl w:val="0"/>
          <w:numId w:val="29"/>
        </w:numPr>
        <w:tabs>
          <w:tab w:val="left" w:pos="1440"/>
        </w:tabs>
        <w:spacing w:after="0" w:line="240" w:lineRule="auto"/>
        <w:ind w:firstLine="77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Vertinimo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nuostatos</w:t>
      </w:r>
      <w:proofErr w:type="spellEnd"/>
      <w:r w:rsidRPr="003E1B88">
        <w:rPr>
          <w:rFonts w:ascii="Times New Roman" w:hAnsi="Times New Roman" w:cs="Times New Roman"/>
          <w:color w:val="000000"/>
          <w:sz w:val="24"/>
          <w:szCs w:val="24"/>
        </w:rPr>
        <w:t>:</w:t>
      </w:r>
    </w:p>
    <w:p w14:paraId="405C027C" w14:textId="77777777" w:rsidR="0038325E" w:rsidRPr="003E1B88" w:rsidRDefault="00F668E5" w:rsidP="003E1B88">
      <w:pPr>
        <w:pStyle w:val="Sraopastraipa"/>
        <w:numPr>
          <w:ilvl w:val="1"/>
          <w:numId w:val="29"/>
        </w:numPr>
        <w:tabs>
          <w:tab w:val="left" w:pos="1560"/>
        </w:tabs>
        <w:spacing w:after="0" w:line="240" w:lineRule="auto"/>
        <w:ind w:firstLine="77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v</w:t>
      </w:r>
      <w:r w:rsidR="00ED0C73" w:rsidRPr="003E1B88">
        <w:rPr>
          <w:rFonts w:ascii="Times New Roman" w:hAnsi="Times New Roman" w:cs="Times New Roman"/>
          <w:color w:val="000000"/>
          <w:sz w:val="24"/>
          <w:szCs w:val="24"/>
        </w:rPr>
        <w:t>e</w:t>
      </w:r>
      <w:r w:rsidRPr="003E1B88">
        <w:rPr>
          <w:rFonts w:ascii="Times New Roman" w:hAnsi="Times New Roman" w:cs="Times New Roman"/>
          <w:color w:val="000000"/>
          <w:sz w:val="24"/>
          <w:szCs w:val="24"/>
        </w:rPr>
        <w:t>rtinimas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skirtas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padėti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mokytis</w:t>
      </w:r>
      <w:proofErr w:type="spellEnd"/>
      <w:r w:rsidRPr="003E1B88">
        <w:rPr>
          <w:rFonts w:ascii="Times New Roman" w:hAnsi="Times New Roman" w:cs="Times New Roman"/>
          <w:color w:val="000000"/>
          <w:sz w:val="24"/>
          <w:szCs w:val="24"/>
        </w:rPr>
        <w:t>;</w:t>
      </w:r>
    </w:p>
    <w:p w14:paraId="7E8BCD9D" w14:textId="68D4A21C" w:rsidR="00423AE8" w:rsidRPr="003E1B88" w:rsidRDefault="00F668E5" w:rsidP="003E1B88">
      <w:pPr>
        <w:pStyle w:val="Sraopastraipa"/>
        <w:numPr>
          <w:ilvl w:val="1"/>
          <w:numId w:val="29"/>
        </w:numPr>
        <w:tabs>
          <w:tab w:val="left" w:pos="1560"/>
        </w:tabs>
        <w:spacing w:after="0" w:line="240" w:lineRule="auto"/>
        <w:ind w:firstLine="77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v</w:t>
      </w:r>
      <w:r w:rsidR="00ED0C73" w:rsidRPr="003E1B88">
        <w:rPr>
          <w:rFonts w:ascii="Times New Roman" w:hAnsi="Times New Roman" w:cs="Times New Roman"/>
          <w:color w:val="000000"/>
          <w:sz w:val="24"/>
          <w:szCs w:val="24"/>
        </w:rPr>
        <w:t>ertinama</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žinios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ir</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supratimas</w:t>
      </w:r>
      <w:proofErr w:type="spellEnd"/>
      <w:r w:rsidR="00ED0C73" w:rsidRPr="003E1B88">
        <w:rPr>
          <w:rFonts w:ascii="Times New Roman" w:hAnsi="Times New Roman" w:cs="Times New Roman"/>
          <w:color w:val="000000"/>
          <w:sz w:val="24"/>
          <w:szCs w:val="24"/>
        </w:rPr>
        <w:t>, gebėjimai ir nuostatos.</w:t>
      </w:r>
    </w:p>
    <w:p w14:paraId="475B239F" w14:textId="2A9E9059" w:rsidR="00423AE8" w:rsidRPr="003E1B88" w:rsidRDefault="00423AE8" w:rsidP="003E1B88">
      <w:pPr>
        <w:rPr>
          <w:color w:val="000000"/>
          <w:sz w:val="24"/>
          <w:szCs w:val="24"/>
        </w:rPr>
      </w:pPr>
    </w:p>
    <w:p w14:paraId="201468DF" w14:textId="77777777" w:rsidR="00F63001" w:rsidRPr="003E1B88" w:rsidRDefault="00F63001" w:rsidP="003E1B88">
      <w:pPr>
        <w:rPr>
          <w:color w:val="000000"/>
          <w:sz w:val="24"/>
          <w:szCs w:val="24"/>
        </w:rPr>
      </w:pPr>
    </w:p>
    <w:p w14:paraId="0E7265F4" w14:textId="77777777" w:rsidR="00423AE8" w:rsidRPr="003E1B88" w:rsidRDefault="00ED0C73" w:rsidP="003E1B88">
      <w:pPr>
        <w:ind w:right="20"/>
        <w:jc w:val="center"/>
        <w:rPr>
          <w:color w:val="000000"/>
          <w:sz w:val="24"/>
          <w:szCs w:val="24"/>
        </w:rPr>
      </w:pPr>
      <w:r w:rsidRPr="003E1B88">
        <w:rPr>
          <w:b/>
          <w:color w:val="000000"/>
          <w:sz w:val="24"/>
          <w:szCs w:val="24"/>
        </w:rPr>
        <w:t>IV. MOKINIŲ PASIEKIMŲ IR PAŽANGOS VERTINIMAS</w:t>
      </w:r>
    </w:p>
    <w:p w14:paraId="73C4ADD1" w14:textId="77777777" w:rsidR="00423AE8" w:rsidRPr="003E1B88" w:rsidRDefault="00423AE8" w:rsidP="003E1B88">
      <w:pPr>
        <w:rPr>
          <w:color w:val="000000"/>
          <w:sz w:val="24"/>
          <w:szCs w:val="24"/>
        </w:rPr>
      </w:pPr>
    </w:p>
    <w:p w14:paraId="5B4D2642" w14:textId="77777777" w:rsidR="00423AE8" w:rsidRPr="003E1B88" w:rsidRDefault="00ED0C73" w:rsidP="003E1B88">
      <w:pPr>
        <w:numPr>
          <w:ilvl w:val="1"/>
          <w:numId w:val="15"/>
        </w:numPr>
        <w:tabs>
          <w:tab w:val="left" w:pos="1440"/>
        </w:tabs>
        <w:ind w:firstLine="1132"/>
        <w:jc w:val="both"/>
        <w:rPr>
          <w:color w:val="000000"/>
          <w:sz w:val="24"/>
          <w:szCs w:val="24"/>
        </w:rPr>
      </w:pPr>
      <w:r w:rsidRPr="003E1B88">
        <w:rPr>
          <w:color w:val="000000"/>
          <w:sz w:val="24"/>
          <w:szCs w:val="24"/>
        </w:rPr>
        <w:t>Mokinių pažangos ir pasiekimų vertinimas grindžiamas mokiniams ir jų tėvams (globėjams) aiškiais, suprantamais kriterijais.</w:t>
      </w:r>
    </w:p>
    <w:p w14:paraId="5106A3A2" w14:textId="77777777" w:rsidR="00423AE8" w:rsidRPr="003E1B88" w:rsidRDefault="00ED0C73" w:rsidP="003E1B88">
      <w:pPr>
        <w:numPr>
          <w:ilvl w:val="1"/>
          <w:numId w:val="2"/>
        </w:numPr>
        <w:tabs>
          <w:tab w:val="left" w:pos="1702"/>
        </w:tabs>
        <w:ind w:firstLine="1132"/>
        <w:jc w:val="both"/>
        <w:rPr>
          <w:color w:val="000000"/>
          <w:sz w:val="24"/>
          <w:szCs w:val="24"/>
        </w:rPr>
      </w:pPr>
      <w:r w:rsidRPr="003E1B88">
        <w:rPr>
          <w:color w:val="000000"/>
          <w:sz w:val="24"/>
          <w:szCs w:val="24"/>
        </w:rPr>
        <w:t>Mokiniai žino kiekvieno dalyko vertinimo normas ir kriterijus. Mokytojo padedami mokosi vertinti ir įsivertinti pažangą bei pasiekimus.</w:t>
      </w:r>
    </w:p>
    <w:p w14:paraId="1B10BD10" w14:textId="77777777" w:rsidR="00423AE8" w:rsidRPr="003E1B88" w:rsidRDefault="00ED0C73" w:rsidP="003E1B88">
      <w:pPr>
        <w:numPr>
          <w:ilvl w:val="1"/>
          <w:numId w:val="2"/>
        </w:numPr>
        <w:tabs>
          <w:tab w:val="left" w:pos="1702"/>
        </w:tabs>
        <w:ind w:firstLine="1132"/>
        <w:jc w:val="both"/>
        <w:rPr>
          <w:color w:val="000000"/>
          <w:sz w:val="24"/>
          <w:szCs w:val="24"/>
        </w:rPr>
      </w:pPr>
      <w:r w:rsidRPr="003E1B88">
        <w:rPr>
          <w:color w:val="000000"/>
          <w:sz w:val="24"/>
          <w:szCs w:val="24"/>
        </w:rPr>
        <w:t>Mokytojas kuria mokinių pažangos bei pasiekimų vertinimo sistemą ir su ja supažindina mokinius per pirmąją mokslo metų dalyko pamoką. Planuoja ir atlieka pažangos ir pasiekimų vertinimą. Analizuoja ir koreguoja ugdymo turinį.</w:t>
      </w:r>
    </w:p>
    <w:p w14:paraId="4E13CA3E" w14:textId="77777777" w:rsidR="00423AE8" w:rsidRPr="003E1B88" w:rsidRDefault="00ED0C73" w:rsidP="003E1B88">
      <w:pPr>
        <w:numPr>
          <w:ilvl w:val="1"/>
          <w:numId w:val="2"/>
        </w:numPr>
        <w:tabs>
          <w:tab w:val="left" w:pos="1702"/>
        </w:tabs>
        <w:ind w:right="20" w:firstLine="1132"/>
        <w:jc w:val="both"/>
        <w:rPr>
          <w:color w:val="000000"/>
          <w:sz w:val="24"/>
          <w:szCs w:val="24"/>
        </w:rPr>
      </w:pPr>
      <w:r w:rsidRPr="003E1B88">
        <w:rPr>
          <w:color w:val="000000"/>
          <w:sz w:val="24"/>
          <w:szCs w:val="24"/>
        </w:rPr>
        <w:t xml:space="preserve">Mokinių tėvai </w:t>
      </w:r>
      <w:r w:rsidR="00F668E5" w:rsidRPr="003E1B88">
        <w:rPr>
          <w:color w:val="000000"/>
          <w:sz w:val="24"/>
          <w:szCs w:val="24"/>
        </w:rPr>
        <w:t xml:space="preserve">laiku </w:t>
      </w:r>
      <w:r w:rsidRPr="003E1B88">
        <w:rPr>
          <w:color w:val="000000"/>
          <w:sz w:val="24"/>
          <w:szCs w:val="24"/>
        </w:rPr>
        <w:t xml:space="preserve">gauna aiškią informaciją apie vaiko mokymąsi, pažangą bei pasiekimus. Kartu su mokytoju bei mokiniu dalyvauja </w:t>
      </w:r>
      <w:r w:rsidR="00206A3B" w:rsidRPr="003E1B88">
        <w:rPr>
          <w:color w:val="000000"/>
          <w:sz w:val="24"/>
          <w:szCs w:val="24"/>
        </w:rPr>
        <w:t>stebint, fiksuojant pažangos pokyčius</w:t>
      </w:r>
      <w:r w:rsidRPr="003E1B88">
        <w:rPr>
          <w:color w:val="000000"/>
          <w:sz w:val="24"/>
          <w:szCs w:val="24"/>
        </w:rPr>
        <w:t>.</w:t>
      </w:r>
    </w:p>
    <w:p w14:paraId="59FE7CE8" w14:textId="3735CF2D" w:rsidR="00423AE8" w:rsidRPr="003E1B88" w:rsidRDefault="00ED0C73" w:rsidP="003E1B88">
      <w:pPr>
        <w:pStyle w:val="Sraopastraipa"/>
        <w:numPr>
          <w:ilvl w:val="1"/>
          <w:numId w:val="15"/>
        </w:numPr>
        <w:tabs>
          <w:tab w:val="left" w:pos="1440"/>
        </w:tabs>
        <w:spacing w:after="0" w:line="240" w:lineRule="auto"/>
        <w:ind w:firstLine="1134"/>
        <w:jc w:val="both"/>
        <w:rPr>
          <w:rFonts w:ascii="Times New Roman" w:hAnsi="Times New Roman" w:cs="Times New Roman"/>
          <w:color w:val="000000" w:themeColor="text1"/>
          <w:sz w:val="24"/>
          <w:szCs w:val="24"/>
        </w:rPr>
      </w:pPr>
      <w:proofErr w:type="spellStart"/>
      <w:r w:rsidRPr="003E1B88">
        <w:rPr>
          <w:rFonts w:ascii="Times New Roman" w:hAnsi="Times New Roman" w:cs="Times New Roman"/>
          <w:color w:val="000000"/>
          <w:sz w:val="24"/>
          <w:szCs w:val="24"/>
        </w:rPr>
        <w:t>Mokytojai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remdamiesi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Bendrosiose</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programose</w:t>
      </w:r>
      <w:proofErr w:type="spellEnd"/>
      <w:r w:rsidRPr="003E1B88">
        <w:rPr>
          <w:rFonts w:ascii="Times New Roman" w:hAnsi="Times New Roman" w:cs="Times New Roman"/>
          <w:color w:val="000000"/>
          <w:sz w:val="24"/>
          <w:szCs w:val="24"/>
        </w:rPr>
        <w:t xml:space="preserve"> pateiktais apibendrintais kokybiniais mokinių žinių, supratimo ir gebėjimų vertinimo aprašais, numato </w:t>
      </w:r>
      <w:r w:rsidRPr="003E1B88">
        <w:rPr>
          <w:rFonts w:ascii="Times New Roman" w:hAnsi="Times New Roman" w:cs="Times New Roman"/>
          <w:color w:val="000000" w:themeColor="text1"/>
          <w:sz w:val="24"/>
          <w:szCs w:val="24"/>
        </w:rPr>
        <w:t xml:space="preserve">pasiekimų </w:t>
      </w:r>
      <w:r w:rsidR="00206A3B" w:rsidRPr="003E1B88">
        <w:rPr>
          <w:rFonts w:ascii="Times New Roman" w:hAnsi="Times New Roman" w:cs="Times New Roman"/>
          <w:color w:val="000000" w:themeColor="text1"/>
          <w:sz w:val="24"/>
          <w:szCs w:val="24"/>
        </w:rPr>
        <w:t xml:space="preserve">lygių: </w:t>
      </w:r>
      <w:r w:rsidR="00827916" w:rsidRPr="003E1B88">
        <w:rPr>
          <w:rFonts w:ascii="Times New Roman" w:hAnsi="Times New Roman" w:cs="Times New Roman"/>
          <w:color w:val="000000" w:themeColor="text1"/>
          <w:sz w:val="24"/>
          <w:szCs w:val="24"/>
        </w:rPr>
        <w:t>nepatenkinamo (1-3 balai), patenkinamo (</w:t>
      </w:r>
      <w:r w:rsidRPr="003E1B88">
        <w:rPr>
          <w:rFonts w:ascii="Times New Roman" w:hAnsi="Times New Roman" w:cs="Times New Roman"/>
          <w:color w:val="000000" w:themeColor="text1"/>
          <w:sz w:val="24"/>
          <w:szCs w:val="24"/>
        </w:rPr>
        <w:t>4-5</w:t>
      </w:r>
      <w:r w:rsidR="00827916" w:rsidRPr="003E1B88">
        <w:rPr>
          <w:rFonts w:ascii="Times New Roman" w:hAnsi="Times New Roman" w:cs="Times New Roman"/>
          <w:color w:val="000000" w:themeColor="text1"/>
          <w:sz w:val="24"/>
          <w:szCs w:val="24"/>
        </w:rPr>
        <w:t xml:space="preserve"> balai), pagrindinio (</w:t>
      </w:r>
      <w:r w:rsidRPr="003E1B88">
        <w:rPr>
          <w:rFonts w:ascii="Times New Roman" w:hAnsi="Times New Roman" w:cs="Times New Roman"/>
          <w:color w:val="000000" w:themeColor="text1"/>
          <w:sz w:val="24"/>
          <w:szCs w:val="24"/>
        </w:rPr>
        <w:t>6-8</w:t>
      </w:r>
      <w:r w:rsidR="00827916" w:rsidRPr="003E1B88">
        <w:rPr>
          <w:rFonts w:ascii="Times New Roman" w:hAnsi="Times New Roman" w:cs="Times New Roman"/>
          <w:color w:val="000000" w:themeColor="text1"/>
          <w:sz w:val="24"/>
          <w:szCs w:val="24"/>
        </w:rPr>
        <w:t xml:space="preserve"> </w:t>
      </w:r>
      <w:proofErr w:type="spellStart"/>
      <w:r w:rsidR="00827916" w:rsidRPr="003E1B88">
        <w:rPr>
          <w:rFonts w:ascii="Times New Roman" w:hAnsi="Times New Roman" w:cs="Times New Roman"/>
          <w:color w:val="000000" w:themeColor="text1"/>
          <w:sz w:val="24"/>
          <w:szCs w:val="24"/>
        </w:rPr>
        <w:t>balai</w:t>
      </w:r>
      <w:proofErr w:type="spellEnd"/>
      <w:r w:rsidR="00827916" w:rsidRPr="003E1B88">
        <w:rPr>
          <w:rFonts w:ascii="Times New Roman" w:hAnsi="Times New Roman" w:cs="Times New Roman"/>
          <w:color w:val="000000" w:themeColor="text1"/>
          <w:sz w:val="24"/>
          <w:szCs w:val="24"/>
        </w:rPr>
        <w:t xml:space="preserve">), </w:t>
      </w:r>
      <w:proofErr w:type="spellStart"/>
      <w:r w:rsidR="00827916" w:rsidRPr="003E1B88">
        <w:rPr>
          <w:rFonts w:ascii="Times New Roman" w:hAnsi="Times New Roman" w:cs="Times New Roman"/>
          <w:color w:val="000000" w:themeColor="text1"/>
          <w:sz w:val="24"/>
          <w:szCs w:val="24"/>
        </w:rPr>
        <w:t>aukštesniojo</w:t>
      </w:r>
      <w:proofErr w:type="spellEnd"/>
      <w:r w:rsidR="00827916" w:rsidRPr="003E1B88">
        <w:rPr>
          <w:rFonts w:ascii="Times New Roman" w:hAnsi="Times New Roman" w:cs="Times New Roman"/>
          <w:color w:val="000000" w:themeColor="text1"/>
          <w:sz w:val="24"/>
          <w:szCs w:val="24"/>
        </w:rPr>
        <w:t xml:space="preserve"> (</w:t>
      </w:r>
      <w:r w:rsidRPr="003E1B88">
        <w:rPr>
          <w:rFonts w:ascii="Times New Roman" w:hAnsi="Times New Roman" w:cs="Times New Roman"/>
          <w:color w:val="000000" w:themeColor="text1"/>
          <w:sz w:val="24"/>
          <w:szCs w:val="24"/>
        </w:rPr>
        <w:t xml:space="preserve">9-10 </w:t>
      </w:r>
      <w:proofErr w:type="spellStart"/>
      <w:r w:rsidRPr="003E1B88">
        <w:rPr>
          <w:rFonts w:ascii="Times New Roman" w:hAnsi="Times New Roman" w:cs="Times New Roman"/>
          <w:color w:val="000000" w:themeColor="text1"/>
          <w:sz w:val="24"/>
          <w:szCs w:val="24"/>
        </w:rPr>
        <w:t>balų</w:t>
      </w:r>
      <w:proofErr w:type="spellEnd"/>
      <w:r w:rsidR="00827916" w:rsidRPr="003E1B88">
        <w:rPr>
          <w:rFonts w:ascii="Times New Roman" w:hAnsi="Times New Roman" w:cs="Times New Roman"/>
          <w:color w:val="000000" w:themeColor="text1"/>
          <w:sz w:val="24"/>
          <w:szCs w:val="24"/>
        </w:rPr>
        <w:t xml:space="preserve">), </w:t>
      </w:r>
      <w:proofErr w:type="spellStart"/>
      <w:r w:rsidR="00827916" w:rsidRPr="003E1B88">
        <w:rPr>
          <w:rFonts w:ascii="Times New Roman" w:hAnsi="Times New Roman" w:cs="Times New Roman"/>
          <w:color w:val="000000" w:themeColor="text1"/>
          <w:sz w:val="24"/>
          <w:szCs w:val="24"/>
        </w:rPr>
        <w:t>vertinimo</w:t>
      </w:r>
      <w:proofErr w:type="spellEnd"/>
      <w:r w:rsidR="00827916" w:rsidRPr="003E1B88">
        <w:rPr>
          <w:rFonts w:ascii="Times New Roman" w:hAnsi="Times New Roman" w:cs="Times New Roman"/>
          <w:color w:val="000000" w:themeColor="text1"/>
          <w:sz w:val="24"/>
          <w:szCs w:val="24"/>
        </w:rPr>
        <w:t xml:space="preserve"> </w:t>
      </w:r>
      <w:proofErr w:type="spellStart"/>
      <w:r w:rsidR="00827916" w:rsidRPr="003E1B88">
        <w:rPr>
          <w:rFonts w:ascii="Times New Roman" w:hAnsi="Times New Roman" w:cs="Times New Roman"/>
          <w:color w:val="000000" w:themeColor="text1"/>
          <w:sz w:val="24"/>
          <w:szCs w:val="24"/>
        </w:rPr>
        <w:t>kriterijus</w:t>
      </w:r>
      <w:proofErr w:type="spellEnd"/>
      <w:r w:rsidR="00827916" w:rsidRPr="003E1B88">
        <w:rPr>
          <w:rFonts w:ascii="Times New Roman" w:hAnsi="Times New Roman" w:cs="Times New Roman"/>
          <w:color w:val="000000" w:themeColor="text1"/>
          <w:sz w:val="24"/>
          <w:szCs w:val="24"/>
        </w:rPr>
        <w:t>.</w:t>
      </w:r>
    </w:p>
    <w:p w14:paraId="130AB044" w14:textId="77777777" w:rsidR="00423AE8" w:rsidRPr="003E1B88" w:rsidRDefault="00ED0C73" w:rsidP="003E1B88">
      <w:pPr>
        <w:numPr>
          <w:ilvl w:val="1"/>
          <w:numId w:val="15"/>
        </w:numPr>
        <w:tabs>
          <w:tab w:val="left" w:pos="1440"/>
        </w:tabs>
        <w:ind w:left="1440" w:hanging="308"/>
        <w:jc w:val="both"/>
        <w:rPr>
          <w:color w:val="000000"/>
          <w:sz w:val="24"/>
          <w:szCs w:val="24"/>
        </w:rPr>
      </w:pPr>
      <w:r w:rsidRPr="003E1B88">
        <w:rPr>
          <w:color w:val="000000"/>
          <w:sz w:val="24"/>
          <w:szCs w:val="24"/>
        </w:rPr>
        <w:t xml:space="preserve">Mokytojai vertinimo planavimą aptaria su mokinių tėvais. </w:t>
      </w:r>
    </w:p>
    <w:p w14:paraId="313EEEC8" w14:textId="77777777" w:rsidR="0038325E" w:rsidRPr="003E1B88" w:rsidRDefault="00ED0C73" w:rsidP="003E1B88">
      <w:pPr>
        <w:numPr>
          <w:ilvl w:val="1"/>
          <w:numId w:val="15"/>
        </w:numPr>
        <w:tabs>
          <w:tab w:val="left" w:pos="1500"/>
        </w:tabs>
        <w:ind w:left="1500" w:hanging="368"/>
        <w:jc w:val="both"/>
        <w:rPr>
          <w:color w:val="000000"/>
          <w:sz w:val="24"/>
          <w:szCs w:val="24"/>
        </w:rPr>
      </w:pPr>
      <w:r w:rsidRPr="003E1B88">
        <w:rPr>
          <w:color w:val="000000"/>
          <w:sz w:val="24"/>
          <w:szCs w:val="24"/>
        </w:rPr>
        <w:t>Mokytojai mokinių pažangai, pasiekimams vertinti naudoja šiuos vertinimo tipus:</w:t>
      </w:r>
    </w:p>
    <w:p w14:paraId="19448AD4"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color w:val="000000"/>
          <w:sz w:val="24"/>
          <w:szCs w:val="24"/>
        </w:rPr>
        <w:t>Formuojamasis</w:t>
      </w:r>
      <w:proofErr w:type="spellEnd"/>
      <w:r w:rsidRPr="003E1B88">
        <w:rPr>
          <w:rFonts w:ascii="Times New Roman" w:hAnsi="Times New Roman" w:cs="Times New Roman"/>
          <w:b/>
          <w:color w:val="000000"/>
          <w:sz w:val="24"/>
          <w:szCs w:val="24"/>
        </w:rPr>
        <w:t xml:space="preserve"> </w:t>
      </w:r>
      <w:proofErr w:type="spellStart"/>
      <w:r w:rsidRPr="003E1B88">
        <w:rPr>
          <w:rFonts w:ascii="Times New Roman" w:hAnsi="Times New Roman" w:cs="Times New Roman"/>
          <w:b/>
          <w:color w:val="000000"/>
          <w:sz w:val="24"/>
          <w:szCs w:val="24"/>
        </w:rPr>
        <w:t>vertinimas</w:t>
      </w:r>
      <w:proofErr w:type="spellEnd"/>
      <w:r w:rsidRPr="003E1B88">
        <w:rPr>
          <w:rFonts w:ascii="Times New Roman" w:hAnsi="Times New Roman" w:cs="Times New Roman"/>
          <w:color w:val="000000"/>
          <w:sz w:val="24"/>
          <w:szCs w:val="24"/>
        </w:rPr>
        <w:t xml:space="preserve"> –</w:t>
      </w:r>
      <w:r w:rsidR="00827916"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ugdymo</w:t>
      </w:r>
      <w:proofErr w:type="spellEnd"/>
      <w:r w:rsidRPr="003E1B88">
        <w:rPr>
          <w:rFonts w:ascii="Times New Roman" w:hAnsi="Times New Roman" w:cs="Times New Roman"/>
          <w:color w:val="000000"/>
          <w:sz w:val="24"/>
          <w:szCs w:val="24"/>
        </w:rPr>
        <w:t xml:space="preserve"> proceso metu</w:t>
      </w:r>
      <w:r w:rsidR="00827916" w:rsidRPr="003E1B88">
        <w:rPr>
          <w:rFonts w:ascii="Times New Roman" w:hAnsi="Times New Roman" w:cs="Times New Roman"/>
          <w:color w:val="000000"/>
          <w:sz w:val="24"/>
          <w:szCs w:val="24"/>
        </w:rPr>
        <w:t xml:space="preserve"> vykdomas nuolatinis vertinimas</w:t>
      </w:r>
      <w:r w:rsidRPr="003E1B88">
        <w:rPr>
          <w:rFonts w:ascii="Times New Roman" w:hAnsi="Times New Roman" w:cs="Times New Roman"/>
          <w:color w:val="000000"/>
          <w:sz w:val="24"/>
          <w:szCs w:val="24"/>
        </w:rPr>
        <w:t xml:space="preserve">, kuris padeda numatyti mokymosi perspektyvą, pastiprinti daromą pažangą, skatina mokinius mokytis analizuoti esamus pasiekimus ar mokymosi spragas, sudaro galimybes mokiniams geranoriškai bendradarbiauti. </w:t>
      </w:r>
      <w:r w:rsidR="00827916" w:rsidRPr="003E1B88">
        <w:rPr>
          <w:rFonts w:ascii="Times New Roman" w:hAnsi="Times New Roman" w:cs="Times New Roman"/>
          <w:color w:val="000000"/>
          <w:sz w:val="24"/>
          <w:szCs w:val="24"/>
        </w:rPr>
        <w:t>M</w:t>
      </w:r>
      <w:r w:rsidR="00A301C0" w:rsidRPr="003E1B88">
        <w:rPr>
          <w:rFonts w:ascii="Times New Roman" w:hAnsi="Times New Roman" w:cs="Times New Roman"/>
          <w:color w:val="000000"/>
          <w:sz w:val="24"/>
          <w:szCs w:val="24"/>
        </w:rPr>
        <w:t xml:space="preserve">okykla diegia ir vykdo </w:t>
      </w:r>
      <w:proofErr w:type="spellStart"/>
      <w:r w:rsidR="00A301C0" w:rsidRPr="003E1B88">
        <w:rPr>
          <w:rFonts w:ascii="Times New Roman" w:hAnsi="Times New Roman" w:cs="Times New Roman"/>
          <w:color w:val="000000"/>
          <w:sz w:val="24"/>
          <w:szCs w:val="24"/>
        </w:rPr>
        <w:t>individualios</w:t>
      </w:r>
      <w:proofErr w:type="spellEnd"/>
      <w:r w:rsidR="00A301C0" w:rsidRPr="003E1B88">
        <w:rPr>
          <w:rFonts w:ascii="Times New Roman" w:hAnsi="Times New Roman" w:cs="Times New Roman"/>
          <w:color w:val="000000"/>
          <w:sz w:val="24"/>
          <w:szCs w:val="24"/>
        </w:rPr>
        <w:t xml:space="preserve"> </w:t>
      </w:r>
      <w:proofErr w:type="spellStart"/>
      <w:r w:rsidR="00A301C0" w:rsidRPr="003E1B88">
        <w:rPr>
          <w:rFonts w:ascii="Times New Roman" w:hAnsi="Times New Roman" w:cs="Times New Roman"/>
          <w:color w:val="000000"/>
          <w:sz w:val="24"/>
          <w:szCs w:val="24"/>
        </w:rPr>
        <w:t>mokinio</w:t>
      </w:r>
      <w:proofErr w:type="spellEnd"/>
      <w:r w:rsidR="00A301C0" w:rsidRPr="003E1B88">
        <w:rPr>
          <w:rFonts w:ascii="Times New Roman" w:hAnsi="Times New Roman" w:cs="Times New Roman"/>
          <w:color w:val="000000"/>
          <w:sz w:val="24"/>
          <w:szCs w:val="24"/>
        </w:rPr>
        <w:t xml:space="preserve"> </w:t>
      </w:r>
      <w:proofErr w:type="spellStart"/>
      <w:r w:rsidR="0057378E" w:rsidRPr="003E1B88">
        <w:rPr>
          <w:rFonts w:ascii="Times New Roman" w:hAnsi="Times New Roman" w:cs="Times New Roman"/>
          <w:color w:val="000000"/>
          <w:sz w:val="24"/>
          <w:szCs w:val="24"/>
        </w:rPr>
        <w:t>pažangos</w:t>
      </w:r>
      <w:proofErr w:type="spellEnd"/>
      <w:r w:rsidR="0057378E" w:rsidRPr="003E1B88">
        <w:rPr>
          <w:rFonts w:ascii="Times New Roman" w:hAnsi="Times New Roman" w:cs="Times New Roman"/>
          <w:color w:val="000000"/>
          <w:sz w:val="24"/>
          <w:szCs w:val="24"/>
        </w:rPr>
        <w:t xml:space="preserve"> </w:t>
      </w:r>
      <w:proofErr w:type="spellStart"/>
      <w:r w:rsidR="0057378E" w:rsidRPr="003E1B88">
        <w:rPr>
          <w:rFonts w:ascii="Times New Roman" w:hAnsi="Times New Roman" w:cs="Times New Roman"/>
          <w:color w:val="000000"/>
          <w:sz w:val="24"/>
          <w:szCs w:val="24"/>
        </w:rPr>
        <w:t>stebėjimo</w:t>
      </w:r>
      <w:proofErr w:type="spellEnd"/>
      <w:r w:rsidR="0057378E" w:rsidRPr="003E1B88">
        <w:rPr>
          <w:rFonts w:ascii="Times New Roman" w:hAnsi="Times New Roman" w:cs="Times New Roman"/>
          <w:color w:val="000000"/>
          <w:sz w:val="24"/>
          <w:szCs w:val="24"/>
        </w:rPr>
        <w:t xml:space="preserve"> </w:t>
      </w:r>
      <w:proofErr w:type="spellStart"/>
      <w:r w:rsidR="0057378E" w:rsidRPr="003E1B88">
        <w:rPr>
          <w:rFonts w:ascii="Times New Roman" w:hAnsi="Times New Roman" w:cs="Times New Roman"/>
          <w:color w:val="000000"/>
          <w:sz w:val="24"/>
          <w:szCs w:val="24"/>
        </w:rPr>
        <w:t>ir</w:t>
      </w:r>
      <w:proofErr w:type="spellEnd"/>
      <w:r w:rsidR="0057378E" w:rsidRPr="003E1B88">
        <w:rPr>
          <w:rFonts w:ascii="Times New Roman" w:hAnsi="Times New Roman" w:cs="Times New Roman"/>
          <w:color w:val="000000"/>
          <w:sz w:val="24"/>
          <w:szCs w:val="24"/>
        </w:rPr>
        <w:t xml:space="preserve"> </w:t>
      </w:r>
      <w:proofErr w:type="spellStart"/>
      <w:r w:rsidR="0057378E" w:rsidRPr="003E1B88">
        <w:rPr>
          <w:rFonts w:ascii="Times New Roman" w:hAnsi="Times New Roman" w:cs="Times New Roman"/>
          <w:color w:val="000000"/>
          <w:sz w:val="24"/>
          <w:szCs w:val="24"/>
        </w:rPr>
        <w:t>fiksavimo</w:t>
      </w:r>
      <w:proofErr w:type="spellEnd"/>
      <w:r w:rsidR="0057378E" w:rsidRPr="003E1B88">
        <w:rPr>
          <w:rFonts w:ascii="Times New Roman" w:hAnsi="Times New Roman" w:cs="Times New Roman"/>
          <w:color w:val="000000"/>
          <w:sz w:val="24"/>
          <w:szCs w:val="24"/>
        </w:rPr>
        <w:t xml:space="preserve"> </w:t>
      </w:r>
      <w:proofErr w:type="spellStart"/>
      <w:r w:rsidR="00CD228C" w:rsidRPr="003E1B88">
        <w:rPr>
          <w:rFonts w:ascii="Times New Roman" w:hAnsi="Times New Roman" w:cs="Times New Roman"/>
          <w:color w:val="000000"/>
          <w:sz w:val="24"/>
          <w:szCs w:val="24"/>
        </w:rPr>
        <w:t>tvarką</w:t>
      </w:r>
      <w:proofErr w:type="spellEnd"/>
      <w:r w:rsidR="00CD228C" w:rsidRPr="003E1B88">
        <w:rPr>
          <w:rFonts w:ascii="Times New Roman" w:hAnsi="Times New Roman" w:cs="Times New Roman"/>
          <w:color w:val="000000"/>
          <w:sz w:val="24"/>
          <w:szCs w:val="24"/>
        </w:rPr>
        <w:t>.</w:t>
      </w:r>
    </w:p>
    <w:p w14:paraId="4BB1483D"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color w:val="000000"/>
          <w:sz w:val="24"/>
          <w:szCs w:val="24"/>
        </w:rPr>
        <w:t>Diagnostinis</w:t>
      </w:r>
      <w:proofErr w:type="spellEnd"/>
      <w:r w:rsidRPr="003E1B88">
        <w:rPr>
          <w:rFonts w:ascii="Times New Roman" w:hAnsi="Times New Roman" w:cs="Times New Roman"/>
          <w:b/>
          <w:color w:val="000000"/>
          <w:sz w:val="24"/>
          <w:szCs w:val="24"/>
        </w:rPr>
        <w:t xml:space="preserve"> </w:t>
      </w:r>
      <w:proofErr w:type="spellStart"/>
      <w:r w:rsidRPr="003E1B88">
        <w:rPr>
          <w:rFonts w:ascii="Times New Roman" w:hAnsi="Times New Roman" w:cs="Times New Roman"/>
          <w:b/>
          <w:color w:val="000000"/>
          <w:sz w:val="24"/>
          <w:szCs w:val="24"/>
        </w:rPr>
        <w:t>vertinimas</w:t>
      </w:r>
      <w:proofErr w:type="spellEnd"/>
      <w:r w:rsidRPr="003E1B88">
        <w:rPr>
          <w:rFonts w:ascii="Times New Roman" w:hAnsi="Times New Roman" w:cs="Times New Roman"/>
          <w:color w:val="000000"/>
          <w:sz w:val="24"/>
          <w:szCs w:val="24"/>
        </w:rPr>
        <w:t xml:space="preserve"> – </w:t>
      </w:r>
      <w:proofErr w:type="spellStart"/>
      <w:r w:rsidRPr="003E1B88">
        <w:rPr>
          <w:rFonts w:ascii="Times New Roman" w:hAnsi="Times New Roman" w:cs="Times New Roman"/>
          <w:color w:val="000000"/>
          <w:sz w:val="24"/>
          <w:szCs w:val="24"/>
        </w:rPr>
        <w:t>vertinimas</w:t>
      </w:r>
      <w:proofErr w:type="spellEnd"/>
      <w:r w:rsidRPr="003E1B88">
        <w:rPr>
          <w:rFonts w:ascii="Times New Roman" w:hAnsi="Times New Roman" w:cs="Times New Roman"/>
          <w:color w:val="000000"/>
          <w:sz w:val="24"/>
          <w:szCs w:val="24"/>
        </w:rPr>
        <w:t xml:space="preserve">, kuriuo išsiaiškinami mokinio pasiekimai ir tam tikru mokymosi metu padaryta pažanga baigus temą ar kurso dalį, kad būtų galima nustatyti </w:t>
      </w:r>
      <w:proofErr w:type="spellStart"/>
      <w:r w:rsidRPr="003E1B88">
        <w:rPr>
          <w:rFonts w:ascii="Times New Roman" w:hAnsi="Times New Roman" w:cs="Times New Roman"/>
          <w:color w:val="000000"/>
          <w:sz w:val="24"/>
          <w:szCs w:val="24"/>
        </w:rPr>
        <w:t>tolesnio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mokymosi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galimybes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suteikti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pagalbą</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įveikiant</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sunkumus</w:t>
      </w:r>
      <w:proofErr w:type="spellEnd"/>
      <w:r w:rsidRPr="003E1B88">
        <w:rPr>
          <w:rFonts w:ascii="Times New Roman" w:hAnsi="Times New Roman" w:cs="Times New Roman"/>
          <w:color w:val="000000"/>
          <w:sz w:val="24"/>
          <w:szCs w:val="24"/>
        </w:rPr>
        <w:t>.</w:t>
      </w:r>
      <w:bookmarkStart w:id="1" w:name="bookmark=id.1fob9te" w:colFirst="0" w:colLast="0"/>
      <w:bookmarkEnd w:id="1"/>
    </w:p>
    <w:p w14:paraId="7D15A790"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color w:val="000000"/>
          <w:sz w:val="24"/>
          <w:szCs w:val="24"/>
        </w:rPr>
        <w:t>Ideografinis</w:t>
      </w:r>
      <w:proofErr w:type="spellEnd"/>
      <w:r w:rsidRPr="003E1B88">
        <w:rPr>
          <w:rFonts w:ascii="Times New Roman" w:hAnsi="Times New Roman" w:cs="Times New Roman"/>
          <w:b/>
          <w:color w:val="000000"/>
          <w:sz w:val="24"/>
          <w:szCs w:val="24"/>
        </w:rPr>
        <w:t xml:space="preserve"> </w:t>
      </w:r>
      <w:proofErr w:type="spellStart"/>
      <w:r w:rsidRPr="003E1B88">
        <w:rPr>
          <w:rFonts w:ascii="Times New Roman" w:hAnsi="Times New Roman" w:cs="Times New Roman"/>
          <w:b/>
          <w:color w:val="000000"/>
          <w:sz w:val="24"/>
          <w:szCs w:val="24"/>
        </w:rPr>
        <w:t>vertinimas</w:t>
      </w:r>
      <w:proofErr w:type="spellEnd"/>
      <w:r w:rsidRPr="003E1B88">
        <w:rPr>
          <w:rFonts w:ascii="Times New Roman" w:hAnsi="Times New Roman" w:cs="Times New Roman"/>
          <w:color w:val="000000"/>
          <w:sz w:val="24"/>
          <w:szCs w:val="24"/>
        </w:rPr>
        <w:t xml:space="preserve"> – </w:t>
      </w:r>
      <w:proofErr w:type="spellStart"/>
      <w:r w:rsidRPr="003E1B88">
        <w:rPr>
          <w:rFonts w:ascii="Times New Roman" w:hAnsi="Times New Roman" w:cs="Times New Roman"/>
          <w:color w:val="000000"/>
          <w:sz w:val="24"/>
          <w:szCs w:val="24"/>
        </w:rPr>
        <w:t>lyginami</w:t>
      </w:r>
      <w:proofErr w:type="spellEnd"/>
      <w:r w:rsidRPr="003E1B88">
        <w:rPr>
          <w:rFonts w:ascii="Times New Roman" w:hAnsi="Times New Roman" w:cs="Times New Roman"/>
          <w:color w:val="000000"/>
          <w:sz w:val="24"/>
          <w:szCs w:val="24"/>
        </w:rPr>
        <w:t xml:space="preserve"> dabartiniai mokinio pasiekimai </w:t>
      </w:r>
      <w:proofErr w:type="spellStart"/>
      <w:r w:rsidRPr="003E1B88">
        <w:rPr>
          <w:rFonts w:ascii="Times New Roman" w:hAnsi="Times New Roman" w:cs="Times New Roman"/>
          <w:color w:val="000000"/>
          <w:sz w:val="24"/>
          <w:szCs w:val="24"/>
        </w:rPr>
        <w:t>su</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ankstesniais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stebima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vertinama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daroma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pažanga</w:t>
      </w:r>
      <w:proofErr w:type="spellEnd"/>
      <w:r w:rsidRPr="003E1B88">
        <w:rPr>
          <w:rFonts w:ascii="Times New Roman" w:hAnsi="Times New Roman" w:cs="Times New Roman"/>
          <w:color w:val="000000"/>
          <w:sz w:val="24"/>
          <w:szCs w:val="24"/>
        </w:rPr>
        <w:t>.</w:t>
      </w:r>
    </w:p>
    <w:p w14:paraId="2ACECF38"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color w:val="000000"/>
          <w:sz w:val="24"/>
          <w:szCs w:val="24"/>
        </w:rPr>
        <w:t>Kaupiamasis</w:t>
      </w:r>
      <w:proofErr w:type="spellEnd"/>
      <w:r w:rsidRPr="003E1B88">
        <w:rPr>
          <w:rFonts w:ascii="Times New Roman" w:hAnsi="Times New Roman" w:cs="Times New Roman"/>
          <w:b/>
          <w:color w:val="000000"/>
          <w:sz w:val="24"/>
          <w:szCs w:val="24"/>
        </w:rPr>
        <w:t xml:space="preserve"> </w:t>
      </w:r>
      <w:proofErr w:type="spellStart"/>
      <w:r w:rsidRPr="003E1B88">
        <w:rPr>
          <w:rFonts w:ascii="Times New Roman" w:hAnsi="Times New Roman" w:cs="Times New Roman"/>
          <w:b/>
          <w:color w:val="000000"/>
          <w:sz w:val="24"/>
          <w:szCs w:val="24"/>
        </w:rPr>
        <w:t>vertinimas</w:t>
      </w:r>
      <w:proofErr w:type="spellEnd"/>
      <w:r w:rsidRPr="003E1B88">
        <w:rPr>
          <w:rFonts w:ascii="Times New Roman" w:hAnsi="Times New Roman" w:cs="Times New Roman"/>
          <w:color w:val="000000"/>
          <w:sz w:val="24"/>
          <w:szCs w:val="24"/>
        </w:rPr>
        <w:t xml:space="preserve"> – </w:t>
      </w:r>
      <w:proofErr w:type="spellStart"/>
      <w:r w:rsidRPr="003E1B88">
        <w:rPr>
          <w:rFonts w:ascii="Times New Roman" w:hAnsi="Times New Roman" w:cs="Times New Roman"/>
          <w:color w:val="000000"/>
          <w:sz w:val="24"/>
          <w:szCs w:val="24"/>
        </w:rPr>
        <w:t>informacijos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w:t>
      </w:r>
      <w:r w:rsidR="00942471" w:rsidRPr="003E1B88">
        <w:rPr>
          <w:rFonts w:ascii="Times New Roman" w:hAnsi="Times New Roman" w:cs="Times New Roman"/>
          <w:color w:val="000000"/>
          <w:sz w:val="24"/>
          <w:szCs w:val="24"/>
        </w:rPr>
        <w:t>pie</w:t>
      </w:r>
      <w:proofErr w:type="spellEnd"/>
      <w:r w:rsidR="00942471" w:rsidRPr="003E1B88">
        <w:rPr>
          <w:rFonts w:ascii="Times New Roman" w:hAnsi="Times New Roman" w:cs="Times New Roman"/>
          <w:color w:val="000000"/>
          <w:sz w:val="24"/>
          <w:szCs w:val="24"/>
        </w:rPr>
        <w:t xml:space="preserve"> </w:t>
      </w:r>
      <w:proofErr w:type="spellStart"/>
      <w:r w:rsidR="00942471" w:rsidRPr="003E1B88">
        <w:rPr>
          <w:rFonts w:ascii="Times New Roman" w:hAnsi="Times New Roman" w:cs="Times New Roman"/>
          <w:color w:val="000000"/>
          <w:sz w:val="24"/>
          <w:szCs w:val="24"/>
        </w:rPr>
        <w:t>mokinio</w:t>
      </w:r>
      <w:proofErr w:type="spellEnd"/>
      <w:r w:rsidR="00942471" w:rsidRPr="003E1B88">
        <w:rPr>
          <w:rFonts w:ascii="Times New Roman" w:hAnsi="Times New Roman" w:cs="Times New Roman"/>
          <w:color w:val="000000"/>
          <w:sz w:val="24"/>
          <w:szCs w:val="24"/>
        </w:rPr>
        <w:t xml:space="preserve"> </w:t>
      </w:r>
      <w:proofErr w:type="spellStart"/>
      <w:r w:rsidR="00942471" w:rsidRPr="003E1B88">
        <w:rPr>
          <w:rFonts w:ascii="Times New Roman" w:hAnsi="Times New Roman" w:cs="Times New Roman"/>
          <w:color w:val="000000"/>
          <w:sz w:val="24"/>
          <w:szCs w:val="24"/>
        </w:rPr>
        <w:t>mokymosi</w:t>
      </w:r>
      <w:proofErr w:type="spellEnd"/>
      <w:r w:rsidR="00942471" w:rsidRPr="003E1B88">
        <w:rPr>
          <w:rFonts w:ascii="Times New Roman" w:hAnsi="Times New Roman" w:cs="Times New Roman"/>
          <w:color w:val="000000"/>
          <w:sz w:val="24"/>
          <w:szCs w:val="24"/>
        </w:rPr>
        <w:t xml:space="preserve"> </w:t>
      </w:r>
      <w:proofErr w:type="spellStart"/>
      <w:r w:rsidR="00942471" w:rsidRPr="003E1B88">
        <w:rPr>
          <w:rFonts w:ascii="Times New Roman" w:hAnsi="Times New Roman" w:cs="Times New Roman"/>
          <w:color w:val="000000"/>
          <w:sz w:val="24"/>
          <w:szCs w:val="24"/>
        </w:rPr>
        <w:t>pažangą</w:t>
      </w:r>
      <w:proofErr w:type="spellEnd"/>
      <w:r w:rsidR="00942471" w:rsidRPr="003E1B88">
        <w:rPr>
          <w:rFonts w:ascii="Times New Roman" w:hAnsi="Times New Roman" w:cs="Times New Roman"/>
          <w:color w:val="000000"/>
          <w:sz w:val="24"/>
          <w:szCs w:val="24"/>
        </w:rPr>
        <w:t xml:space="preserve"> </w:t>
      </w:r>
      <w:proofErr w:type="spellStart"/>
      <w:r w:rsidR="00942471" w:rsidRPr="003E1B88">
        <w:rPr>
          <w:rFonts w:ascii="Times New Roman" w:hAnsi="Times New Roman" w:cs="Times New Roman"/>
          <w:color w:val="000000"/>
          <w:sz w:val="24"/>
          <w:szCs w:val="24"/>
        </w:rPr>
        <w:t>ir</w:t>
      </w:r>
      <w:proofErr w:type="spellEnd"/>
      <w:r w:rsidR="00942471"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pasiekimus</w:t>
      </w:r>
      <w:proofErr w:type="spellEnd"/>
      <w:r w:rsidR="00827916"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kaupimas</w:t>
      </w:r>
      <w:proofErr w:type="spellEnd"/>
      <w:r w:rsidRPr="003E1B88">
        <w:rPr>
          <w:rFonts w:ascii="Times New Roman" w:hAnsi="Times New Roman" w:cs="Times New Roman"/>
          <w:color w:val="000000"/>
          <w:sz w:val="24"/>
          <w:szCs w:val="24"/>
        </w:rPr>
        <w:t>.</w:t>
      </w:r>
    </w:p>
    <w:p w14:paraId="290F27F1"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color w:val="000000"/>
          <w:sz w:val="24"/>
          <w:szCs w:val="24"/>
        </w:rPr>
        <w:t>Apibendrinamasis</w:t>
      </w:r>
      <w:proofErr w:type="spellEnd"/>
      <w:r w:rsidRPr="003E1B88">
        <w:rPr>
          <w:rFonts w:ascii="Times New Roman" w:hAnsi="Times New Roman" w:cs="Times New Roman"/>
          <w:b/>
          <w:color w:val="000000"/>
          <w:sz w:val="24"/>
          <w:szCs w:val="24"/>
        </w:rPr>
        <w:t xml:space="preserve"> </w:t>
      </w:r>
      <w:proofErr w:type="spellStart"/>
      <w:r w:rsidRPr="003E1B88">
        <w:rPr>
          <w:rFonts w:ascii="Times New Roman" w:hAnsi="Times New Roman" w:cs="Times New Roman"/>
          <w:b/>
          <w:color w:val="000000"/>
          <w:sz w:val="24"/>
          <w:szCs w:val="24"/>
        </w:rPr>
        <w:t>vertinimas</w:t>
      </w:r>
      <w:proofErr w:type="spellEnd"/>
      <w:r w:rsidRPr="003E1B88">
        <w:rPr>
          <w:rFonts w:ascii="Times New Roman" w:hAnsi="Times New Roman" w:cs="Times New Roman"/>
          <w:color w:val="000000"/>
          <w:sz w:val="24"/>
          <w:szCs w:val="24"/>
        </w:rPr>
        <w:t xml:space="preserve"> – </w:t>
      </w:r>
      <w:proofErr w:type="spellStart"/>
      <w:r w:rsidRPr="003E1B88">
        <w:rPr>
          <w:rFonts w:ascii="Times New Roman" w:hAnsi="Times New Roman" w:cs="Times New Roman"/>
          <w:color w:val="000000"/>
          <w:sz w:val="24"/>
          <w:szCs w:val="24"/>
        </w:rPr>
        <w:t>vertinimas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naudojamas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baigus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programą</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kursą</w:t>
      </w:r>
      <w:proofErr w:type="spellEnd"/>
      <w:r w:rsidRPr="003E1B88">
        <w:rPr>
          <w:rFonts w:ascii="Times New Roman" w:hAnsi="Times New Roman" w:cs="Times New Roman"/>
          <w:color w:val="000000"/>
          <w:sz w:val="24"/>
          <w:szCs w:val="24"/>
        </w:rPr>
        <w:t>,</w:t>
      </w:r>
      <w:r w:rsidR="0038325E"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modulį</w:t>
      </w:r>
      <w:proofErr w:type="spellEnd"/>
      <w:r w:rsidRPr="003E1B88">
        <w:rPr>
          <w:rFonts w:ascii="Times New Roman" w:hAnsi="Times New Roman" w:cs="Times New Roman"/>
          <w:color w:val="000000"/>
          <w:sz w:val="24"/>
          <w:szCs w:val="24"/>
        </w:rPr>
        <w:t>.</w:t>
      </w:r>
      <w:r w:rsidR="00942471" w:rsidRPr="003E1B88">
        <w:rPr>
          <w:rFonts w:ascii="Times New Roman" w:hAnsi="Times New Roman" w:cs="Times New Roman"/>
          <w:color w:val="000000"/>
          <w:sz w:val="24"/>
          <w:szCs w:val="24"/>
        </w:rPr>
        <w:t xml:space="preserve"> </w:t>
      </w:r>
      <w:r w:rsidRPr="003E1B88">
        <w:rPr>
          <w:rFonts w:ascii="Times New Roman" w:hAnsi="Times New Roman" w:cs="Times New Roman"/>
          <w:color w:val="000000"/>
          <w:sz w:val="24"/>
          <w:szCs w:val="24"/>
        </w:rPr>
        <w:t xml:space="preserve">Jo rezultatai </w:t>
      </w:r>
      <w:proofErr w:type="spellStart"/>
      <w:r w:rsidRPr="003E1B88">
        <w:rPr>
          <w:rFonts w:ascii="Times New Roman" w:hAnsi="Times New Roman" w:cs="Times New Roman"/>
          <w:color w:val="000000"/>
          <w:sz w:val="24"/>
          <w:szCs w:val="24"/>
        </w:rPr>
        <w:t>formaliai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patvirtina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mokinio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pasiekimus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ugdymo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programos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pabaigoje</w:t>
      </w:r>
      <w:proofErr w:type="spellEnd"/>
      <w:r w:rsidRPr="003E1B88">
        <w:rPr>
          <w:rFonts w:ascii="Times New Roman" w:hAnsi="Times New Roman" w:cs="Times New Roman"/>
          <w:color w:val="000000"/>
          <w:sz w:val="24"/>
          <w:szCs w:val="24"/>
        </w:rPr>
        <w:t>.</w:t>
      </w:r>
    </w:p>
    <w:p w14:paraId="28B83CCB"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color w:val="000000"/>
          <w:sz w:val="24"/>
          <w:szCs w:val="24"/>
        </w:rPr>
        <w:t>Norminis</w:t>
      </w:r>
      <w:proofErr w:type="spellEnd"/>
      <w:r w:rsidRPr="003E1B88">
        <w:rPr>
          <w:rFonts w:ascii="Times New Roman" w:hAnsi="Times New Roman" w:cs="Times New Roman"/>
          <w:b/>
          <w:color w:val="000000"/>
          <w:sz w:val="24"/>
          <w:szCs w:val="24"/>
        </w:rPr>
        <w:t xml:space="preserve"> </w:t>
      </w:r>
      <w:proofErr w:type="spellStart"/>
      <w:r w:rsidRPr="003E1B88">
        <w:rPr>
          <w:rFonts w:ascii="Times New Roman" w:hAnsi="Times New Roman" w:cs="Times New Roman"/>
          <w:b/>
          <w:color w:val="000000"/>
          <w:sz w:val="24"/>
          <w:szCs w:val="24"/>
        </w:rPr>
        <w:t>vertinimas</w:t>
      </w:r>
      <w:proofErr w:type="spellEnd"/>
      <w:r w:rsidRPr="003E1B88">
        <w:rPr>
          <w:rFonts w:ascii="Times New Roman" w:hAnsi="Times New Roman" w:cs="Times New Roman"/>
          <w:color w:val="000000"/>
          <w:sz w:val="24"/>
          <w:szCs w:val="24"/>
        </w:rPr>
        <w:t xml:space="preserve"> – </w:t>
      </w:r>
      <w:proofErr w:type="spellStart"/>
      <w:r w:rsidRPr="003E1B88">
        <w:rPr>
          <w:rFonts w:ascii="Times New Roman" w:hAnsi="Times New Roman" w:cs="Times New Roman"/>
          <w:color w:val="000000"/>
          <w:sz w:val="24"/>
          <w:szCs w:val="24"/>
        </w:rPr>
        <w:t>vertinimas</w:t>
      </w:r>
      <w:proofErr w:type="spellEnd"/>
      <w:r w:rsidRPr="003E1B88">
        <w:rPr>
          <w:rFonts w:ascii="Times New Roman" w:hAnsi="Times New Roman" w:cs="Times New Roman"/>
          <w:color w:val="000000"/>
          <w:sz w:val="24"/>
          <w:szCs w:val="24"/>
        </w:rPr>
        <w:t xml:space="preserve">, kuris </w:t>
      </w:r>
      <w:proofErr w:type="spellStart"/>
      <w:r w:rsidRPr="003E1B88">
        <w:rPr>
          <w:rFonts w:ascii="Times New Roman" w:hAnsi="Times New Roman" w:cs="Times New Roman"/>
          <w:color w:val="000000"/>
          <w:sz w:val="24"/>
          <w:szCs w:val="24"/>
        </w:rPr>
        <w:t>sudaro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galimybes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palyginti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pasiekimus</w:t>
      </w:r>
      <w:proofErr w:type="spellEnd"/>
      <w:r w:rsidRPr="003E1B88">
        <w:rPr>
          <w:rFonts w:ascii="Times New Roman" w:hAnsi="Times New Roman" w:cs="Times New Roman"/>
          <w:color w:val="000000"/>
          <w:sz w:val="24"/>
          <w:szCs w:val="24"/>
        </w:rPr>
        <w:t>.</w:t>
      </w:r>
    </w:p>
    <w:p w14:paraId="41D81788"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color w:val="000000"/>
          <w:sz w:val="24"/>
          <w:szCs w:val="24"/>
        </w:rPr>
        <w:t>Kriterinis</w:t>
      </w:r>
      <w:proofErr w:type="spellEnd"/>
      <w:r w:rsidRPr="003E1B88">
        <w:rPr>
          <w:rFonts w:ascii="Times New Roman" w:hAnsi="Times New Roman" w:cs="Times New Roman"/>
          <w:b/>
          <w:color w:val="000000"/>
          <w:sz w:val="24"/>
          <w:szCs w:val="24"/>
        </w:rPr>
        <w:t xml:space="preserve"> </w:t>
      </w:r>
      <w:proofErr w:type="spellStart"/>
      <w:r w:rsidRPr="003E1B88">
        <w:rPr>
          <w:rFonts w:ascii="Times New Roman" w:hAnsi="Times New Roman" w:cs="Times New Roman"/>
          <w:b/>
          <w:color w:val="000000"/>
          <w:sz w:val="24"/>
          <w:szCs w:val="24"/>
        </w:rPr>
        <w:t>vertinimas</w:t>
      </w:r>
      <w:proofErr w:type="spellEnd"/>
      <w:r w:rsidRPr="003E1B88">
        <w:rPr>
          <w:rFonts w:ascii="Times New Roman" w:hAnsi="Times New Roman" w:cs="Times New Roman"/>
          <w:color w:val="000000"/>
          <w:sz w:val="24"/>
          <w:szCs w:val="24"/>
        </w:rPr>
        <w:t xml:space="preserve"> – </w:t>
      </w:r>
      <w:proofErr w:type="spellStart"/>
      <w:r w:rsidRPr="003E1B88">
        <w:rPr>
          <w:rFonts w:ascii="Times New Roman" w:hAnsi="Times New Roman" w:cs="Times New Roman"/>
          <w:color w:val="000000"/>
          <w:sz w:val="24"/>
          <w:szCs w:val="24"/>
        </w:rPr>
        <w:t>vertinimas</w:t>
      </w:r>
      <w:proofErr w:type="spellEnd"/>
      <w:r w:rsidRPr="003E1B88">
        <w:rPr>
          <w:rFonts w:ascii="Times New Roman" w:hAnsi="Times New Roman" w:cs="Times New Roman"/>
          <w:color w:val="000000"/>
          <w:sz w:val="24"/>
          <w:szCs w:val="24"/>
        </w:rPr>
        <w:t>, kurio pagrindas yra tam tikri kriterijai (</w:t>
      </w:r>
      <w:proofErr w:type="spellStart"/>
      <w:r w:rsidRPr="003E1B88">
        <w:rPr>
          <w:rFonts w:ascii="Times New Roman" w:hAnsi="Times New Roman" w:cs="Times New Roman"/>
          <w:color w:val="000000"/>
          <w:sz w:val="24"/>
          <w:szCs w:val="24"/>
        </w:rPr>
        <w:t>pavyzdžiui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standartai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su</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kuriais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lyginami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mokinio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pasiekimai</w:t>
      </w:r>
      <w:proofErr w:type="spellEnd"/>
      <w:r w:rsidRPr="003E1B88">
        <w:rPr>
          <w:rFonts w:ascii="Times New Roman" w:hAnsi="Times New Roman" w:cs="Times New Roman"/>
          <w:color w:val="000000"/>
          <w:sz w:val="24"/>
          <w:szCs w:val="24"/>
        </w:rPr>
        <w:t>.</w:t>
      </w:r>
    </w:p>
    <w:p w14:paraId="13129AFD"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color w:val="000000"/>
          <w:sz w:val="24"/>
          <w:szCs w:val="24"/>
        </w:rPr>
        <w:t>Formalusis</w:t>
      </w:r>
      <w:proofErr w:type="spellEnd"/>
      <w:r w:rsidRPr="003E1B88">
        <w:rPr>
          <w:rFonts w:ascii="Times New Roman" w:hAnsi="Times New Roman" w:cs="Times New Roman"/>
          <w:b/>
          <w:color w:val="000000"/>
          <w:sz w:val="24"/>
          <w:szCs w:val="24"/>
        </w:rPr>
        <w:t xml:space="preserve"> </w:t>
      </w:r>
      <w:proofErr w:type="spellStart"/>
      <w:r w:rsidRPr="003E1B88">
        <w:rPr>
          <w:rFonts w:ascii="Times New Roman" w:hAnsi="Times New Roman" w:cs="Times New Roman"/>
          <w:b/>
          <w:color w:val="000000"/>
          <w:sz w:val="24"/>
          <w:szCs w:val="24"/>
        </w:rPr>
        <w:t>vertinimas</w:t>
      </w:r>
      <w:proofErr w:type="spellEnd"/>
      <w:r w:rsidRPr="003E1B88">
        <w:rPr>
          <w:rFonts w:ascii="Times New Roman" w:hAnsi="Times New Roman" w:cs="Times New Roman"/>
          <w:color w:val="000000"/>
          <w:sz w:val="24"/>
          <w:szCs w:val="24"/>
        </w:rPr>
        <w:t xml:space="preserve"> – </w:t>
      </w:r>
      <w:proofErr w:type="spellStart"/>
      <w:r w:rsidRPr="003E1B88">
        <w:rPr>
          <w:rFonts w:ascii="Times New Roman" w:hAnsi="Times New Roman" w:cs="Times New Roman"/>
          <w:color w:val="000000"/>
          <w:sz w:val="24"/>
          <w:szCs w:val="24"/>
        </w:rPr>
        <w:t>vertinimas</w:t>
      </w:r>
      <w:proofErr w:type="spellEnd"/>
      <w:r w:rsidRPr="003E1B88">
        <w:rPr>
          <w:rFonts w:ascii="Times New Roman" w:hAnsi="Times New Roman" w:cs="Times New Roman"/>
          <w:color w:val="000000"/>
          <w:sz w:val="24"/>
          <w:szCs w:val="24"/>
        </w:rPr>
        <w:t xml:space="preserve">, kai skiriamos tam </w:t>
      </w:r>
      <w:proofErr w:type="spellStart"/>
      <w:r w:rsidRPr="003E1B88">
        <w:rPr>
          <w:rFonts w:ascii="Times New Roman" w:hAnsi="Times New Roman" w:cs="Times New Roman"/>
          <w:color w:val="000000"/>
          <w:sz w:val="24"/>
          <w:szCs w:val="24"/>
        </w:rPr>
        <w:t>tikros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užduotys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numatomas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joms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atlikti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reikalingas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laikas</w:t>
      </w:r>
      <w:proofErr w:type="spellEnd"/>
      <w:r w:rsidRPr="003E1B88">
        <w:rPr>
          <w:rFonts w:ascii="Times New Roman" w:hAnsi="Times New Roman" w:cs="Times New Roman"/>
          <w:color w:val="000000"/>
          <w:sz w:val="24"/>
          <w:szCs w:val="24"/>
        </w:rPr>
        <w:t>.</w:t>
      </w:r>
    </w:p>
    <w:p w14:paraId="5B1DC4BF" w14:textId="77777777" w:rsidR="0038325E"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t>Neformalusis</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vertinimas</w:t>
      </w:r>
      <w:proofErr w:type="spellEnd"/>
      <w:r w:rsidR="00942471" w:rsidRPr="003E1B88">
        <w:rPr>
          <w:rFonts w:ascii="Times New Roman" w:hAnsi="Times New Roman" w:cs="Times New Roman"/>
          <w:b/>
          <w:sz w:val="24"/>
          <w:szCs w:val="24"/>
        </w:rPr>
        <w:t xml:space="preserve"> –</w:t>
      </w:r>
      <w:r w:rsidRPr="003E1B88">
        <w:rPr>
          <w:rFonts w:ascii="Times New Roman" w:hAnsi="Times New Roman" w:cs="Times New Roman"/>
          <w:sz w:val="24"/>
          <w:szCs w:val="24"/>
        </w:rPr>
        <w:t xml:space="preserve"> </w:t>
      </w:r>
      <w:proofErr w:type="spellStart"/>
      <w:r w:rsidR="00942471" w:rsidRPr="003E1B88">
        <w:rPr>
          <w:rFonts w:ascii="Times New Roman" w:hAnsi="Times New Roman" w:cs="Times New Roman"/>
          <w:sz w:val="24"/>
          <w:szCs w:val="24"/>
        </w:rPr>
        <w:t>vertinimas</w:t>
      </w:r>
      <w:proofErr w:type="spellEnd"/>
      <w:r w:rsidR="00942471" w:rsidRPr="003E1B88">
        <w:rPr>
          <w:rFonts w:ascii="Times New Roman" w:hAnsi="Times New Roman" w:cs="Times New Roman"/>
          <w:sz w:val="24"/>
          <w:szCs w:val="24"/>
        </w:rPr>
        <w:t>, kuris vyksta nuolat</w:t>
      </w:r>
      <w:r w:rsidRPr="003E1B88">
        <w:rPr>
          <w:rFonts w:ascii="Times New Roman" w:hAnsi="Times New Roman" w:cs="Times New Roman"/>
          <w:sz w:val="24"/>
          <w:szCs w:val="24"/>
        </w:rPr>
        <w:t xml:space="preserve"> stebint, susidarant nuomonę, kalbantis, diskutuojant. Įvertinimas fiksuojamas mokytojo pasirinkta forma (</w:t>
      </w:r>
      <w:proofErr w:type="spellStart"/>
      <w:r w:rsidRPr="003E1B88">
        <w:rPr>
          <w:rFonts w:ascii="Times New Roman" w:hAnsi="Times New Roman" w:cs="Times New Roman"/>
          <w:sz w:val="24"/>
          <w:szCs w:val="24"/>
        </w:rPr>
        <w:t>ženklais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simboliais</w:t>
      </w:r>
      <w:proofErr w:type="spellEnd"/>
      <w:r w:rsidR="00942471" w:rsidRPr="003E1B88">
        <w:rPr>
          <w:rFonts w:ascii="Times New Roman" w:hAnsi="Times New Roman" w:cs="Times New Roman"/>
          <w:sz w:val="24"/>
          <w:szCs w:val="24"/>
        </w:rPr>
        <w:t>,</w:t>
      </w:r>
      <w:r w:rsidR="00B2391C"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individualiomis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pastabomis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ir</w:t>
      </w:r>
      <w:proofErr w:type="spellEnd"/>
      <w:r w:rsidRPr="003E1B88">
        <w:rPr>
          <w:rFonts w:ascii="Times New Roman" w:hAnsi="Times New Roman" w:cs="Times New Roman"/>
          <w:sz w:val="24"/>
          <w:szCs w:val="24"/>
        </w:rPr>
        <w:t xml:space="preserve"> kt.)</w:t>
      </w:r>
      <w:r w:rsidR="00942471" w:rsidRPr="003E1B88">
        <w:rPr>
          <w:rFonts w:ascii="Times New Roman" w:hAnsi="Times New Roman" w:cs="Times New Roman"/>
          <w:sz w:val="24"/>
          <w:szCs w:val="24"/>
        </w:rPr>
        <w:t>.</w:t>
      </w:r>
    </w:p>
    <w:p w14:paraId="14D10B1C" w14:textId="77777777" w:rsidR="0038325E" w:rsidRPr="003E1B88" w:rsidRDefault="00ED0C73" w:rsidP="003E1B88">
      <w:pPr>
        <w:pStyle w:val="Sraopastraipa"/>
        <w:numPr>
          <w:ilvl w:val="0"/>
          <w:numId w:val="30"/>
        </w:numPr>
        <w:tabs>
          <w:tab w:val="left" w:pos="1500"/>
        </w:tabs>
        <w:spacing w:after="0" w:line="240" w:lineRule="auto"/>
        <w:ind w:hanging="481"/>
        <w:jc w:val="both"/>
        <w:rPr>
          <w:rFonts w:ascii="Times New Roman" w:hAnsi="Times New Roman" w:cs="Times New Roman"/>
          <w:color w:val="000000"/>
          <w:sz w:val="24"/>
          <w:szCs w:val="24"/>
        </w:rPr>
      </w:pP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mokymosi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pasiek</w:t>
      </w:r>
      <w:r w:rsidR="0038325E" w:rsidRPr="003E1B88">
        <w:rPr>
          <w:rFonts w:ascii="Times New Roman" w:hAnsi="Times New Roman" w:cs="Times New Roman"/>
          <w:sz w:val="24"/>
          <w:szCs w:val="24"/>
        </w:rPr>
        <w:t>imai</w:t>
      </w:r>
      <w:proofErr w:type="spellEnd"/>
      <w:r w:rsidR="0038325E" w:rsidRPr="003E1B88">
        <w:rPr>
          <w:rFonts w:ascii="Times New Roman" w:hAnsi="Times New Roman" w:cs="Times New Roman"/>
          <w:sz w:val="24"/>
          <w:szCs w:val="24"/>
        </w:rPr>
        <w:t xml:space="preserve"> </w:t>
      </w:r>
      <w:proofErr w:type="spellStart"/>
      <w:r w:rsidR="0038325E" w:rsidRPr="003E1B88">
        <w:rPr>
          <w:rFonts w:ascii="Times New Roman" w:hAnsi="Times New Roman" w:cs="Times New Roman"/>
          <w:sz w:val="24"/>
          <w:szCs w:val="24"/>
        </w:rPr>
        <w:t>vertinami</w:t>
      </w:r>
      <w:proofErr w:type="spellEnd"/>
      <w:r w:rsidR="0038325E" w:rsidRPr="003E1B88">
        <w:rPr>
          <w:rFonts w:ascii="Times New Roman" w:hAnsi="Times New Roman" w:cs="Times New Roman"/>
          <w:sz w:val="24"/>
          <w:szCs w:val="24"/>
        </w:rPr>
        <w:t xml:space="preserve"> </w:t>
      </w:r>
      <w:proofErr w:type="spellStart"/>
      <w:r w:rsidR="0038325E" w:rsidRPr="003E1B88">
        <w:rPr>
          <w:rFonts w:ascii="Times New Roman" w:hAnsi="Times New Roman" w:cs="Times New Roman"/>
          <w:sz w:val="24"/>
          <w:szCs w:val="24"/>
        </w:rPr>
        <w:t>šiomis</w:t>
      </w:r>
      <w:proofErr w:type="spellEnd"/>
      <w:r w:rsidR="0038325E" w:rsidRPr="003E1B88">
        <w:rPr>
          <w:rFonts w:ascii="Times New Roman" w:hAnsi="Times New Roman" w:cs="Times New Roman"/>
          <w:sz w:val="24"/>
          <w:szCs w:val="24"/>
        </w:rPr>
        <w:t xml:space="preserve"> </w:t>
      </w:r>
      <w:proofErr w:type="spellStart"/>
      <w:r w:rsidR="0038325E" w:rsidRPr="003E1B88">
        <w:rPr>
          <w:rFonts w:ascii="Times New Roman" w:hAnsi="Times New Roman" w:cs="Times New Roman"/>
          <w:sz w:val="24"/>
          <w:szCs w:val="24"/>
        </w:rPr>
        <w:t>formomis</w:t>
      </w:r>
      <w:proofErr w:type="spellEnd"/>
      <w:r w:rsidR="0038325E" w:rsidRPr="003E1B88">
        <w:rPr>
          <w:rFonts w:ascii="Times New Roman" w:hAnsi="Times New Roman" w:cs="Times New Roman"/>
          <w:sz w:val="24"/>
          <w:szCs w:val="24"/>
        </w:rPr>
        <w:t>:</w:t>
      </w:r>
    </w:p>
    <w:p w14:paraId="01E6B373" w14:textId="77777777" w:rsidR="00623078"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lastRenderedPageBreak/>
        <w:t>Kontrolinis</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darbas</w:t>
      </w:r>
      <w:proofErr w:type="spellEnd"/>
      <w:r w:rsidRPr="003E1B88">
        <w:rPr>
          <w:rFonts w:ascii="Times New Roman" w:hAnsi="Times New Roman" w:cs="Times New Roman"/>
          <w:sz w:val="24"/>
          <w:szCs w:val="24"/>
        </w:rPr>
        <w:t xml:space="preserve"> –</w:t>
      </w:r>
      <w:r w:rsidR="00942471"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žinių</w:t>
      </w:r>
      <w:proofErr w:type="spellEnd"/>
      <w:r w:rsidRPr="003E1B88">
        <w:rPr>
          <w:rFonts w:ascii="Times New Roman" w:hAnsi="Times New Roman" w:cs="Times New Roman"/>
          <w:sz w:val="24"/>
          <w:szCs w:val="24"/>
        </w:rPr>
        <w:t xml:space="preserve">, gebėjimų, įgūdžių parodymas arba mokinio žinias, gebėjimus, įgūdžius patikrinantis ir formaliai vertinamas darbas, kuriam atlikti skiriama ne mažiau kaip 30 minučių. Per pusmetį rekomenduojama organizuoti ne mažiau kontrolinių </w:t>
      </w:r>
      <w:proofErr w:type="spellStart"/>
      <w:r w:rsidRPr="003E1B88">
        <w:rPr>
          <w:rFonts w:ascii="Times New Roman" w:hAnsi="Times New Roman" w:cs="Times New Roman"/>
          <w:sz w:val="24"/>
          <w:szCs w:val="24"/>
        </w:rPr>
        <w:t>darbų</w:t>
      </w:r>
      <w:proofErr w:type="spellEnd"/>
      <w:r w:rsidR="00942471" w:rsidRPr="003E1B88">
        <w:rPr>
          <w:rFonts w:ascii="Times New Roman" w:hAnsi="Times New Roman" w:cs="Times New Roman"/>
          <w:sz w:val="24"/>
          <w:szCs w:val="24"/>
        </w:rPr>
        <w:t>,</w:t>
      </w:r>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negu</w:t>
      </w:r>
      <w:proofErr w:type="spellEnd"/>
      <w:r w:rsidRPr="003E1B88">
        <w:rPr>
          <w:rFonts w:ascii="Times New Roman" w:hAnsi="Times New Roman" w:cs="Times New Roman"/>
          <w:sz w:val="24"/>
          <w:szCs w:val="24"/>
        </w:rPr>
        <w:t xml:space="preserve"> </w:t>
      </w:r>
      <w:proofErr w:type="spellStart"/>
      <w:r w:rsidR="00D46B7C" w:rsidRPr="003E1B88">
        <w:rPr>
          <w:rFonts w:ascii="Times New Roman" w:hAnsi="Times New Roman" w:cs="Times New Roman"/>
          <w:sz w:val="24"/>
          <w:szCs w:val="24"/>
        </w:rPr>
        <w:t>konkrečiam</w:t>
      </w:r>
      <w:proofErr w:type="spellEnd"/>
      <w:r w:rsidR="00B2391C" w:rsidRPr="003E1B88">
        <w:rPr>
          <w:rFonts w:ascii="Times New Roman" w:hAnsi="Times New Roman" w:cs="Times New Roman"/>
          <w:sz w:val="24"/>
          <w:szCs w:val="24"/>
        </w:rPr>
        <w:t xml:space="preserve"> </w:t>
      </w:r>
      <w:proofErr w:type="spellStart"/>
      <w:r w:rsidR="00B2391C" w:rsidRPr="003E1B88">
        <w:rPr>
          <w:rFonts w:ascii="Times New Roman" w:hAnsi="Times New Roman" w:cs="Times New Roman"/>
          <w:sz w:val="24"/>
          <w:szCs w:val="24"/>
        </w:rPr>
        <w:t>dalykui</w:t>
      </w:r>
      <w:proofErr w:type="spellEnd"/>
      <w:r w:rsidR="00B2391C" w:rsidRPr="003E1B88">
        <w:rPr>
          <w:rFonts w:ascii="Times New Roman" w:hAnsi="Times New Roman" w:cs="Times New Roman"/>
          <w:sz w:val="24"/>
          <w:szCs w:val="24"/>
        </w:rPr>
        <w:t xml:space="preserve"> </w:t>
      </w:r>
      <w:proofErr w:type="spellStart"/>
      <w:r w:rsidR="00B2391C" w:rsidRPr="003E1B88">
        <w:rPr>
          <w:rFonts w:ascii="Times New Roman" w:hAnsi="Times New Roman" w:cs="Times New Roman"/>
          <w:sz w:val="24"/>
          <w:szCs w:val="24"/>
        </w:rPr>
        <w:t>skiriama</w:t>
      </w:r>
      <w:proofErr w:type="spellEnd"/>
      <w:r w:rsidR="00B2391C"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savaitinių</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pamokų</w:t>
      </w:r>
      <w:proofErr w:type="spellEnd"/>
      <w:r w:rsidR="00623078" w:rsidRPr="003E1B88">
        <w:rPr>
          <w:rFonts w:ascii="Times New Roman" w:hAnsi="Times New Roman" w:cs="Times New Roman"/>
          <w:sz w:val="24"/>
          <w:szCs w:val="24"/>
        </w:rPr>
        <w:t>.</w:t>
      </w:r>
    </w:p>
    <w:p w14:paraId="75A7D6B8" w14:textId="77777777" w:rsidR="00623078"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t>Atsiskaitymas</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žodžiu</w:t>
      </w:r>
      <w:proofErr w:type="spellEnd"/>
      <w:r w:rsidRPr="003E1B88">
        <w:rPr>
          <w:rFonts w:ascii="Times New Roman" w:hAnsi="Times New Roman" w:cs="Times New Roman"/>
          <w:sz w:val="24"/>
          <w:szCs w:val="24"/>
        </w:rPr>
        <w:t xml:space="preserve"> – tai </w:t>
      </w:r>
      <w:proofErr w:type="spellStart"/>
      <w:r w:rsidRPr="003E1B88">
        <w:rPr>
          <w:rFonts w:ascii="Times New Roman" w:hAnsi="Times New Roman" w:cs="Times New Roman"/>
          <w:sz w:val="24"/>
          <w:szCs w:val="24"/>
        </w:rPr>
        <w:t>monologinis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ar</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dialogi</w:t>
      </w:r>
      <w:r w:rsidR="00D46B7C" w:rsidRPr="003E1B88">
        <w:rPr>
          <w:rFonts w:ascii="Times New Roman" w:hAnsi="Times New Roman" w:cs="Times New Roman"/>
          <w:sz w:val="24"/>
          <w:szCs w:val="24"/>
        </w:rPr>
        <w:t>nis</w:t>
      </w:r>
      <w:proofErr w:type="spellEnd"/>
      <w:r w:rsidR="00D46B7C" w:rsidRPr="003E1B88">
        <w:rPr>
          <w:rFonts w:ascii="Times New Roman" w:hAnsi="Times New Roman" w:cs="Times New Roman"/>
          <w:sz w:val="24"/>
          <w:szCs w:val="24"/>
        </w:rPr>
        <w:t xml:space="preserve"> </w:t>
      </w:r>
      <w:proofErr w:type="spellStart"/>
      <w:r w:rsidR="00D46B7C" w:rsidRPr="003E1B88">
        <w:rPr>
          <w:rFonts w:ascii="Times New Roman" w:hAnsi="Times New Roman" w:cs="Times New Roman"/>
          <w:sz w:val="24"/>
          <w:szCs w:val="24"/>
        </w:rPr>
        <w:t>vertinamas</w:t>
      </w:r>
      <w:proofErr w:type="spellEnd"/>
      <w:r w:rsidR="00D46B7C" w:rsidRPr="003E1B88">
        <w:rPr>
          <w:rFonts w:ascii="Times New Roman" w:hAnsi="Times New Roman" w:cs="Times New Roman"/>
          <w:sz w:val="24"/>
          <w:szCs w:val="24"/>
        </w:rPr>
        <w:t xml:space="preserve"> kalbėjimas, skiri</w:t>
      </w:r>
      <w:r w:rsidRPr="003E1B88">
        <w:rPr>
          <w:rFonts w:ascii="Times New Roman" w:hAnsi="Times New Roman" w:cs="Times New Roman"/>
          <w:sz w:val="24"/>
          <w:szCs w:val="24"/>
        </w:rPr>
        <w:t>a</w:t>
      </w:r>
      <w:r w:rsidR="00D46B7C" w:rsidRPr="003E1B88">
        <w:rPr>
          <w:rFonts w:ascii="Times New Roman" w:hAnsi="Times New Roman" w:cs="Times New Roman"/>
          <w:sz w:val="24"/>
          <w:szCs w:val="24"/>
        </w:rPr>
        <w:t>ma</w:t>
      </w:r>
      <w:r w:rsidRPr="003E1B88">
        <w:rPr>
          <w:rFonts w:ascii="Times New Roman" w:hAnsi="Times New Roman" w:cs="Times New Roman"/>
          <w:sz w:val="24"/>
          <w:szCs w:val="24"/>
        </w:rPr>
        <w:t xml:space="preserve">s patikrinti, kaip mokinys geba lietuvių ar </w:t>
      </w:r>
      <w:proofErr w:type="spellStart"/>
      <w:r w:rsidRPr="003E1B88">
        <w:rPr>
          <w:rFonts w:ascii="Times New Roman" w:hAnsi="Times New Roman" w:cs="Times New Roman"/>
          <w:sz w:val="24"/>
          <w:szCs w:val="24"/>
        </w:rPr>
        <w:t>užsienio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kalba</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taisyklingai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argumentuotai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įtikinamai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reikšti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mintis</w:t>
      </w:r>
      <w:proofErr w:type="spellEnd"/>
      <w:r w:rsidRPr="003E1B88">
        <w:rPr>
          <w:rFonts w:ascii="Times New Roman" w:hAnsi="Times New Roman" w:cs="Times New Roman"/>
          <w:sz w:val="24"/>
          <w:szCs w:val="24"/>
        </w:rPr>
        <w:t>.</w:t>
      </w:r>
    </w:p>
    <w:p w14:paraId="27564D0C" w14:textId="77777777" w:rsidR="00623078"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t>Atsiskaitymas</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raštu</w:t>
      </w:r>
      <w:proofErr w:type="spellEnd"/>
      <w:r w:rsidRPr="003E1B88">
        <w:rPr>
          <w:rFonts w:ascii="Times New Roman" w:hAnsi="Times New Roman" w:cs="Times New Roman"/>
          <w:sz w:val="24"/>
          <w:szCs w:val="24"/>
        </w:rPr>
        <w:t xml:space="preserve"> – tai darbas raštu iš ne daugiau kaip 2 pamokų medžiagos, kuriam skiriama 10-20 minučių. </w:t>
      </w:r>
    </w:p>
    <w:p w14:paraId="2A486799" w14:textId="77777777" w:rsidR="00623078"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t>Savarankiškas</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darbas</w:t>
      </w:r>
      <w:proofErr w:type="spellEnd"/>
      <w:r w:rsidRPr="003E1B88">
        <w:rPr>
          <w:rFonts w:ascii="Times New Roman" w:hAnsi="Times New Roman" w:cs="Times New Roman"/>
          <w:sz w:val="24"/>
          <w:szCs w:val="24"/>
        </w:rPr>
        <w:t xml:space="preserve"> – tai atsiskaitymas raštu, organizuo</w:t>
      </w:r>
      <w:r w:rsidR="00D46B7C" w:rsidRPr="003E1B88">
        <w:rPr>
          <w:rFonts w:ascii="Times New Roman" w:hAnsi="Times New Roman" w:cs="Times New Roman"/>
          <w:sz w:val="24"/>
          <w:szCs w:val="24"/>
        </w:rPr>
        <w:t>jamas</w:t>
      </w:r>
      <w:r w:rsidRPr="003E1B88">
        <w:rPr>
          <w:rFonts w:ascii="Times New Roman" w:hAnsi="Times New Roman" w:cs="Times New Roman"/>
          <w:sz w:val="24"/>
          <w:szCs w:val="24"/>
        </w:rPr>
        <w:t xml:space="preserve"> iš vienos-dviejų pamokų medžiagos. Darbo tikslas – išsiaiškinti, kiek mokinys, naudodamasis </w:t>
      </w:r>
      <w:proofErr w:type="spellStart"/>
      <w:r w:rsidRPr="003E1B88">
        <w:rPr>
          <w:rFonts w:ascii="Times New Roman" w:hAnsi="Times New Roman" w:cs="Times New Roman"/>
          <w:sz w:val="24"/>
          <w:szCs w:val="24"/>
        </w:rPr>
        <w:t>įvairiais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šaltiniais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mokymo</w:t>
      </w:r>
      <w:proofErr w:type="spellEnd"/>
      <w:r w:rsidRPr="003E1B88">
        <w:rPr>
          <w:rFonts w:ascii="Times New Roman" w:hAnsi="Times New Roman" w:cs="Times New Roman"/>
          <w:sz w:val="24"/>
          <w:szCs w:val="24"/>
        </w:rPr>
        <w:t>(</w:t>
      </w:r>
      <w:proofErr w:type="spellStart"/>
      <w:r w:rsidRPr="003E1B88">
        <w:rPr>
          <w:rFonts w:ascii="Times New Roman" w:hAnsi="Times New Roman" w:cs="Times New Roman"/>
          <w:sz w:val="24"/>
          <w:szCs w:val="24"/>
        </w:rPr>
        <w:t>si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priemonėmis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geba</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įgytas</w:t>
      </w:r>
      <w:proofErr w:type="spellEnd"/>
      <w:r w:rsidRPr="003E1B88">
        <w:rPr>
          <w:rFonts w:ascii="Times New Roman" w:hAnsi="Times New Roman" w:cs="Times New Roman"/>
          <w:sz w:val="24"/>
          <w:szCs w:val="24"/>
        </w:rPr>
        <w:t xml:space="preserve"> žinias pritaikyti individualiai. Apie savarankišką </w:t>
      </w:r>
      <w:proofErr w:type="spellStart"/>
      <w:r w:rsidRPr="003E1B88">
        <w:rPr>
          <w:rFonts w:ascii="Times New Roman" w:hAnsi="Times New Roman" w:cs="Times New Roman"/>
          <w:sz w:val="24"/>
          <w:szCs w:val="24"/>
        </w:rPr>
        <w:t>darbą</w:t>
      </w:r>
      <w:proofErr w:type="spellEnd"/>
      <w:r w:rsidRPr="003E1B88">
        <w:rPr>
          <w:rFonts w:ascii="Times New Roman" w:hAnsi="Times New Roman" w:cs="Times New Roman"/>
          <w:sz w:val="24"/>
          <w:szCs w:val="24"/>
        </w:rPr>
        <w:t xml:space="preserve"> mokiniai </w:t>
      </w:r>
      <w:proofErr w:type="spellStart"/>
      <w:r w:rsidRPr="003E1B88">
        <w:rPr>
          <w:rFonts w:ascii="Times New Roman" w:hAnsi="Times New Roman" w:cs="Times New Roman"/>
          <w:sz w:val="24"/>
          <w:szCs w:val="24"/>
        </w:rPr>
        <w:t>iš</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a</w:t>
      </w:r>
      <w:r w:rsidR="00623078" w:rsidRPr="003E1B88">
        <w:rPr>
          <w:rFonts w:ascii="Times New Roman" w:hAnsi="Times New Roman" w:cs="Times New Roman"/>
          <w:sz w:val="24"/>
          <w:szCs w:val="24"/>
        </w:rPr>
        <w:t>nksto</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gali</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būti</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neinformuojami</w:t>
      </w:r>
      <w:proofErr w:type="spellEnd"/>
      <w:r w:rsidR="00623078" w:rsidRPr="003E1B88">
        <w:rPr>
          <w:rFonts w:ascii="Times New Roman" w:hAnsi="Times New Roman" w:cs="Times New Roman"/>
          <w:sz w:val="24"/>
          <w:szCs w:val="24"/>
        </w:rPr>
        <w:t>.</w:t>
      </w:r>
    </w:p>
    <w:p w14:paraId="1B12BBF0" w14:textId="77777777" w:rsidR="00623078"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t>Namų</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darbai</w:t>
      </w:r>
      <w:proofErr w:type="spellEnd"/>
      <w:r w:rsidRPr="003E1B88">
        <w:rPr>
          <w:rFonts w:ascii="Times New Roman" w:hAnsi="Times New Roman" w:cs="Times New Roman"/>
          <w:sz w:val="24"/>
          <w:szCs w:val="24"/>
        </w:rPr>
        <w:t xml:space="preserve"> – tai savarankiška</w:t>
      </w:r>
      <w:r w:rsidR="00D46B7C" w:rsidRPr="003E1B88">
        <w:rPr>
          <w:rFonts w:ascii="Times New Roman" w:hAnsi="Times New Roman" w:cs="Times New Roman"/>
          <w:sz w:val="24"/>
          <w:szCs w:val="24"/>
        </w:rPr>
        <w:t xml:space="preserve">s darbas, </w:t>
      </w:r>
      <w:proofErr w:type="spellStart"/>
      <w:r w:rsidR="00D46B7C" w:rsidRPr="003E1B88">
        <w:rPr>
          <w:rFonts w:ascii="Times New Roman" w:hAnsi="Times New Roman" w:cs="Times New Roman"/>
          <w:sz w:val="24"/>
          <w:szCs w:val="24"/>
        </w:rPr>
        <w:t>skiriam</w:t>
      </w:r>
      <w:r w:rsidRPr="003E1B88">
        <w:rPr>
          <w:rFonts w:ascii="Times New Roman" w:hAnsi="Times New Roman" w:cs="Times New Roman"/>
          <w:sz w:val="24"/>
          <w:szCs w:val="24"/>
        </w:rPr>
        <w:t>as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žinioms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ir</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įgūdži</w:t>
      </w:r>
      <w:r w:rsidR="00623078" w:rsidRPr="003E1B88">
        <w:rPr>
          <w:rFonts w:ascii="Times New Roman" w:hAnsi="Times New Roman" w:cs="Times New Roman"/>
          <w:sz w:val="24"/>
          <w:szCs w:val="24"/>
        </w:rPr>
        <w:t>ams</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patikrinti</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arba</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įtvirtinti</w:t>
      </w:r>
      <w:proofErr w:type="spellEnd"/>
      <w:r w:rsidR="00623078" w:rsidRPr="003E1B88">
        <w:rPr>
          <w:rFonts w:ascii="Times New Roman" w:hAnsi="Times New Roman" w:cs="Times New Roman"/>
          <w:sz w:val="24"/>
          <w:szCs w:val="24"/>
        </w:rPr>
        <w:t>.</w:t>
      </w:r>
    </w:p>
    <w:p w14:paraId="09DA7042" w14:textId="77777777" w:rsidR="00623078"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t>Rašinys</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kūrybinis</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darbas</w:t>
      </w:r>
      <w:proofErr w:type="spellEnd"/>
      <w:r w:rsidR="00D46B7C" w:rsidRPr="003E1B88">
        <w:rPr>
          <w:rFonts w:ascii="Times New Roman" w:hAnsi="Times New Roman" w:cs="Times New Roman"/>
          <w:sz w:val="24"/>
          <w:szCs w:val="24"/>
        </w:rPr>
        <w:t xml:space="preserve"> – tai </w:t>
      </w:r>
      <w:r w:rsidRPr="003E1B88">
        <w:rPr>
          <w:rFonts w:ascii="Times New Roman" w:hAnsi="Times New Roman" w:cs="Times New Roman"/>
          <w:sz w:val="24"/>
          <w:szCs w:val="24"/>
        </w:rPr>
        <w:t>darbai</w:t>
      </w:r>
      <w:r w:rsidR="00D46B7C" w:rsidRPr="003E1B88">
        <w:rPr>
          <w:rFonts w:ascii="Times New Roman" w:hAnsi="Times New Roman" w:cs="Times New Roman"/>
          <w:sz w:val="24"/>
          <w:szCs w:val="24"/>
        </w:rPr>
        <w:t>, rašomi 1-2 pamokas, skiriami</w:t>
      </w:r>
      <w:r w:rsidRPr="003E1B88">
        <w:rPr>
          <w:rFonts w:ascii="Times New Roman" w:hAnsi="Times New Roman" w:cs="Times New Roman"/>
          <w:sz w:val="24"/>
          <w:szCs w:val="24"/>
        </w:rPr>
        <w:t xml:space="preserve"> mokinių žinioms ir kūrybiškumui patikrinti.</w:t>
      </w:r>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Apie</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juos</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pranešama</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iš</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anksto</w:t>
      </w:r>
      <w:proofErr w:type="spellEnd"/>
      <w:r w:rsidR="00623078" w:rsidRPr="003E1B88">
        <w:rPr>
          <w:rFonts w:ascii="Times New Roman" w:hAnsi="Times New Roman" w:cs="Times New Roman"/>
          <w:sz w:val="24"/>
          <w:szCs w:val="24"/>
        </w:rPr>
        <w:t>.</w:t>
      </w:r>
    </w:p>
    <w:p w14:paraId="77E8E81E" w14:textId="77777777" w:rsidR="00623078"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t>Laboratoriniai-praktiniai</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darbai</w:t>
      </w:r>
      <w:proofErr w:type="spellEnd"/>
      <w:r w:rsidRPr="003E1B88">
        <w:rPr>
          <w:rFonts w:ascii="Times New Roman" w:hAnsi="Times New Roman" w:cs="Times New Roman"/>
          <w:sz w:val="24"/>
          <w:szCs w:val="24"/>
        </w:rPr>
        <w:t xml:space="preserve"> – tai tikrinamieji darbai, trunkantys ne mažiau kaip 35 minutes, kurių metu </w:t>
      </w:r>
      <w:proofErr w:type="spellStart"/>
      <w:r w:rsidRPr="003E1B88">
        <w:rPr>
          <w:rFonts w:ascii="Times New Roman" w:hAnsi="Times New Roman" w:cs="Times New Roman"/>
          <w:sz w:val="24"/>
          <w:szCs w:val="24"/>
        </w:rPr>
        <w:t>tikrinami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gebėjimai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teorines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žinias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taik</w:t>
      </w:r>
      <w:r w:rsidR="00623078" w:rsidRPr="003E1B88">
        <w:rPr>
          <w:rFonts w:ascii="Times New Roman" w:hAnsi="Times New Roman" w:cs="Times New Roman"/>
          <w:sz w:val="24"/>
          <w:szCs w:val="24"/>
        </w:rPr>
        <w:t>yti</w:t>
      </w:r>
      <w:proofErr w:type="spellEnd"/>
      <w:r w:rsidR="00623078" w:rsidRPr="003E1B88">
        <w:rPr>
          <w:rFonts w:ascii="Times New Roman" w:hAnsi="Times New Roman" w:cs="Times New Roman"/>
          <w:sz w:val="24"/>
          <w:szCs w:val="24"/>
        </w:rPr>
        <w:t xml:space="preserve"> </w:t>
      </w:r>
      <w:proofErr w:type="spellStart"/>
      <w:r w:rsidR="00623078" w:rsidRPr="003E1B88">
        <w:rPr>
          <w:rFonts w:ascii="Times New Roman" w:hAnsi="Times New Roman" w:cs="Times New Roman"/>
          <w:sz w:val="24"/>
          <w:szCs w:val="24"/>
        </w:rPr>
        <w:t>praktikoje</w:t>
      </w:r>
      <w:proofErr w:type="spellEnd"/>
      <w:r w:rsidR="00623078" w:rsidRPr="003E1B88">
        <w:rPr>
          <w:rFonts w:ascii="Times New Roman" w:hAnsi="Times New Roman" w:cs="Times New Roman"/>
          <w:sz w:val="24"/>
          <w:szCs w:val="24"/>
        </w:rPr>
        <w:t>.</w:t>
      </w:r>
    </w:p>
    <w:p w14:paraId="4F2CC13E" w14:textId="5898C5CB" w:rsidR="00423AE8" w:rsidRPr="003E1B88" w:rsidRDefault="00ED0C73" w:rsidP="003E1B88">
      <w:pPr>
        <w:pStyle w:val="Sraopastraipa"/>
        <w:numPr>
          <w:ilvl w:val="1"/>
          <w:numId w:val="30"/>
        </w:numPr>
        <w:tabs>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b/>
          <w:sz w:val="24"/>
          <w:szCs w:val="24"/>
        </w:rPr>
        <w:t>Praktiniai-kūrybiniai</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darbai</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trumpalaikiai</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b/>
          <w:sz w:val="24"/>
          <w:szCs w:val="24"/>
        </w:rPr>
        <w:t>projektai</w:t>
      </w:r>
      <w:proofErr w:type="spellEnd"/>
      <w:r w:rsidRPr="003E1B88">
        <w:rPr>
          <w:rFonts w:ascii="Times New Roman" w:hAnsi="Times New Roman" w:cs="Times New Roman"/>
          <w:sz w:val="24"/>
          <w:szCs w:val="24"/>
        </w:rPr>
        <w:t xml:space="preserve"> – tai darbai, skiriami ugdyti mokinių gebėjimus teorines žinias pritaikyti praktikoje.</w:t>
      </w:r>
    </w:p>
    <w:p w14:paraId="7293B69F" w14:textId="4ADD9F0F" w:rsidR="00423AE8" w:rsidRDefault="00423AE8" w:rsidP="003E1B88">
      <w:pPr>
        <w:jc w:val="both"/>
        <w:rPr>
          <w:sz w:val="24"/>
          <w:szCs w:val="24"/>
        </w:rPr>
      </w:pPr>
    </w:p>
    <w:p w14:paraId="332BE13C" w14:textId="77777777" w:rsidR="003E1B88" w:rsidRPr="003E1B88" w:rsidRDefault="003E1B88" w:rsidP="003E1B88">
      <w:pPr>
        <w:jc w:val="both"/>
        <w:rPr>
          <w:sz w:val="24"/>
          <w:szCs w:val="24"/>
        </w:rPr>
      </w:pPr>
    </w:p>
    <w:p w14:paraId="27D1EE39" w14:textId="73927DAF" w:rsidR="00E31C69" w:rsidRPr="003E1B88" w:rsidRDefault="00FE63A9" w:rsidP="003E1B88">
      <w:pPr>
        <w:tabs>
          <w:tab w:val="left" w:pos="1620"/>
        </w:tabs>
        <w:jc w:val="center"/>
        <w:rPr>
          <w:b/>
          <w:bCs/>
          <w:color w:val="000000"/>
          <w:sz w:val="24"/>
          <w:szCs w:val="24"/>
        </w:rPr>
      </w:pPr>
      <w:r w:rsidRPr="003E1B88">
        <w:rPr>
          <w:b/>
          <w:bCs/>
          <w:sz w:val="24"/>
          <w:szCs w:val="24"/>
        </w:rPr>
        <w:t>V.</w:t>
      </w:r>
      <w:r w:rsidRPr="003E1B88">
        <w:rPr>
          <w:b/>
          <w:bCs/>
          <w:color w:val="0000FF"/>
          <w:sz w:val="24"/>
          <w:szCs w:val="24"/>
        </w:rPr>
        <w:t xml:space="preserve">   </w:t>
      </w:r>
      <w:r w:rsidR="00ED0C73" w:rsidRPr="003E1B88">
        <w:rPr>
          <w:b/>
          <w:bCs/>
          <w:color w:val="000000"/>
          <w:sz w:val="24"/>
          <w:szCs w:val="24"/>
        </w:rPr>
        <w:t>1-4 KLASIŲ MOKINIŲ PAŽANGOS IR PASIEKIMŲ VERTINIMAS</w:t>
      </w:r>
    </w:p>
    <w:p w14:paraId="74239D96" w14:textId="77777777" w:rsidR="00623078" w:rsidRPr="003E1B88" w:rsidRDefault="00623078" w:rsidP="003E1B88">
      <w:pPr>
        <w:tabs>
          <w:tab w:val="left" w:pos="1540"/>
        </w:tabs>
        <w:ind w:right="40"/>
        <w:jc w:val="both"/>
        <w:rPr>
          <w:b/>
          <w:color w:val="000000"/>
          <w:sz w:val="24"/>
          <w:szCs w:val="24"/>
        </w:rPr>
      </w:pPr>
    </w:p>
    <w:p w14:paraId="17A15953" w14:textId="77777777" w:rsidR="00623078" w:rsidRPr="003E1B88" w:rsidRDefault="00ED0C73" w:rsidP="003E1B88">
      <w:pPr>
        <w:pStyle w:val="Sraopastraipa"/>
        <w:numPr>
          <w:ilvl w:val="0"/>
          <w:numId w:val="30"/>
        </w:numPr>
        <w:tabs>
          <w:tab w:val="left" w:pos="1540"/>
        </w:tabs>
        <w:spacing w:after="0" w:line="240" w:lineRule="auto"/>
        <w:ind w:left="0" w:right="4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Ugdymo</w:t>
      </w:r>
      <w:proofErr w:type="spellEnd"/>
      <w:r w:rsidRPr="003E1B88">
        <w:rPr>
          <w:rFonts w:ascii="Times New Roman" w:hAnsi="Times New Roman" w:cs="Times New Roman"/>
          <w:color w:val="000000"/>
          <w:sz w:val="24"/>
          <w:szCs w:val="24"/>
        </w:rPr>
        <w:t>(</w:t>
      </w:r>
      <w:proofErr w:type="spellStart"/>
      <w:r w:rsidRPr="003E1B88">
        <w:rPr>
          <w:rFonts w:ascii="Times New Roman" w:hAnsi="Times New Roman" w:cs="Times New Roman"/>
          <w:color w:val="000000"/>
          <w:sz w:val="24"/>
          <w:szCs w:val="24"/>
        </w:rPr>
        <w:t>si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pažangos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vertinimas</w:t>
      </w:r>
      <w:proofErr w:type="spellEnd"/>
      <w:r w:rsidRPr="003E1B88">
        <w:rPr>
          <w:rFonts w:ascii="Times New Roman" w:hAnsi="Times New Roman" w:cs="Times New Roman"/>
          <w:color w:val="000000"/>
          <w:sz w:val="24"/>
          <w:szCs w:val="24"/>
        </w:rPr>
        <w:t xml:space="preserve"> pradinėse klasėse grindžiamas individualios pažangos (id</w:t>
      </w:r>
      <w:r w:rsidR="0057378E" w:rsidRPr="003E1B88">
        <w:rPr>
          <w:rFonts w:ascii="Times New Roman" w:hAnsi="Times New Roman" w:cs="Times New Roman"/>
          <w:color w:val="000000"/>
          <w:sz w:val="24"/>
          <w:szCs w:val="24"/>
        </w:rPr>
        <w:t>e</w:t>
      </w:r>
      <w:r w:rsidRPr="003E1B88">
        <w:rPr>
          <w:rFonts w:ascii="Times New Roman" w:hAnsi="Times New Roman" w:cs="Times New Roman"/>
          <w:color w:val="000000"/>
          <w:sz w:val="24"/>
          <w:szCs w:val="24"/>
        </w:rPr>
        <w:t xml:space="preserve">ografinio) vertinimo principu, derinant formalųjį ir </w:t>
      </w:r>
      <w:proofErr w:type="spellStart"/>
      <w:r w:rsidRPr="003E1B88">
        <w:rPr>
          <w:rFonts w:ascii="Times New Roman" w:hAnsi="Times New Roman" w:cs="Times New Roman"/>
          <w:color w:val="000000"/>
          <w:sz w:val="24"/>
          <w:szCs w:val="24"/>
        </w:rPr>
        <w:t>neformalųjį</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vertinimą</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nelyginama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su</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kitų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pasiekimais</w:t>
      </w:r>
      <w:proofErr w:type="spellEnd"/>
      <w:r w:rsidRPr="003E1B88">
        <w:rPr>
          <w:rFonts w:ascii="Times New Roman" w:hAnsi="Times New Roman" w:cs="Times New Roman"/>
          <w:color w:val="000000"/>
          <w:sz w:val="24"/>
          <w:szCs w:val="24"/>
        </w:rPr>
        <w:t>.</w:t>
      </w:r>
    </w:p>
    <w:p w14:paraId="3E6E3FB8" w14:textId="6FC76ABE" w:rsidR="00423AE8" w:rsidRPr="003E1B88" w:rsidRDefault="001231E0" w:rsidP="003E1B88">
      <w:pPr>
        <w:pStyle w:val="Sraopastraipa"/>
        <w:numPr>
          <w:ilvl w:val="1"/>
          <w:numId w:val="30"/>
        </w:numPr>
        <w:tabs>
          <w:tab w:val="left" w:pos="1540"/>
        </w:tabs>
        <w:spacing w:after="0" w:line="240" w:lineRule="auto"/>
        <w:ind w:right="40" w:firstLine="65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Pradinių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klasių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w:t>
      </w:r>
      <w:r w:rsidR="00B07459" w:rsidRPr="003E1B88">
        <w:rPr>
          <w:rFonts w:ascii="Times New Roman" w:hAnsi="Times New Roman" w:cs="Times New Roman"/>
          <w:color w:val="000000"/>
          <w:sz w:val="24"/>
          <w:szCs w:val="24"/>
        </w:rPr>
        <w:t>okinių</w:t>
      </w:r>
      <w:proofErr w:type="spellEnd"/>
      <w:r w:rsidR="00B07459" w:rsidRPr="003E1B88">
        <w:rPr>
          <w:rFonts w:ascii="Times New Roman" w:hAnsi="Times New Roman" w:cs="Times New Roman"/>
          <w:color w:val="000000"/>
          <w:sz w:val="24"/>
          <w:szCs w:val="24"/>
        </w:rPr>
        <w:t xml:space="preserve"> </w:t>
      </w:r>
      <w:proofErr w:type="spellStart"/>
      <w:r w:rsidR="00B07459" w:rsidRPr="003E1B88">
        <w:rPr>
          <w:rFonts w:ascii="Times New Roman" w:hAnsi="Times New Roman" w:cs="Times New Roman"/>
          <w:color w:val="000000"/>
          <w:sz w:val="24"/>
          <w:szCs w:val="24"/>
        </w:rPr>
        <w:t>vertinimo</w:t>
      </w:r>
      <w:proofErr w:type="spellEnd"/>
      <w:r w:rsidR="00B07459" w:rsidRPr="003E1B88">
        <w:rPr>
          <w:rFonts w:ascii="Times New Roman" w:hAnsi="Times New Roman" w:cs="Times New Roman"/>
          <w:color w:val="000000"/>
          <w:sz w:val="24"/>
          <w:szCs w:val="24"/>
        </w:rPr>
        <w:t xml:space="preserve"> įrašų požymiai </w:t>
      </w:r>
      <w:r w:rsidR="00B07459" w:rsidRPr="003E1B88">
        <w:rPr>
          <w:rFonts w:ascii="Times New Roman" w:hAnsi="Times New Roman" w:cs="Times New Roman"/>
          <w:color w:val="000000" w:themeColor="text1"/>
          <w:sz w:val="24"/>
          <w:szCs w:val="24"/>
        </w:rPr>
        <w:t>pateikiami lentelėje Nr. 1.</w:t>
      </w:r>
    </w:p>
    <w:p w14:paraId="4B1397E7" w14:textId="77777777" w:rsidR="003E1B88" w:rsidRDefault="003E1B88" w:rsidP="003E1B88">
      <w:pPr>
        <w:jc w:val="right"/>
        <w:rPr>
          <w:color w:val="000000"/>
          <w:sz w:val="24"/>
          <w:szCs w:val="24"/>
        </w:rPr>
      </w:pPr>
    </w:p>
    <w:p w14:paraId="268F583A" w14:textId="74F3E135" w:rsidR="00423AE8" w:rsidRPr="003E1B88" w:rsidRDefault="00ED0C73" w:rsidP="003E1B88">
      <w:pPr>
        <w:jc w:val="right"/>
        <w:rPr>
          <w:i/>
          <w:color w:val="000000"/>
          <w:sz w:val="24"/>
          <w:szCs w:val="24"/>
        </w:rPr>
      </w:pPr>
      <w:r w:rsidRPr="003E1B88">
        <w:rPr>
          <w:color w:val="000000"/>
          <w:sz w:val="24"/>
          <w:szCs w:val="24"/>
        </w:rPr>
        <w:t>Lentelė Nr. 1</w:t>
      </w:r>
      <w:r w:rsidR="00A6266F" w:rsidRPr="003E1B88">
        <w:rPr>
          <w:color w:val="000000"/>
          <w:sz w:val="24"/>
          <w:szCs w:val="24"/>
        </w:rPr>
        <w:t>.</w:t>
      </w:r>
      <w:r w:rsidRPr="003E1B88">
        <w:rPr>
          <w:color w:val="000000"/>
          <w:sz w:val="24"/>
          <w:szCs w:val="24"/>
        </w:rPr>
        <w:t xml:space="preserve"> </w:t>
      </w:r>
      <w:r w:rsidRPr="003E1B88">
        <w:rPr>
          <w:i/>
          <w:color w:val="000000"/>
          <w:sz w:val="24"/>
          <w:szCs w:val="24"/>
        </w:rPr>
        <w:t>Pradinių klasių mokinių vertinimas</w:t>
      </w:r>
    </w:p>
    <w:tbl>
      <w:tblPr>
        <w:tblStyle w:val="a3"/>
        <w:tblW w:w="10201" w:type="dxa"/>
        <w:tblInd w:w="0" w:type="dxa"/>
        <w:tblLayout w:type="fixed"/>
        <w:tblLook w:val="0400" w:firstRow="0" w:lastRow="0" w:firstColumn="0" w:lastColumn="0" w:noHBand="0" w:noVBand="1"/>
      </w:tblPr>
      <w:tblGrid>
        <w:gridCol w:w="2263"/>
        <w:gridCol w:w="6379"/>
        <w:gridCol w:w="1559"/>
      </w:tblGrid>
      <w:tr w:rsidR="00423AE8" w:rsidRPr="003E1B88" w14:paraId="6D63ADA2" w14:textId="77777777" w:rsidTr="001512B3">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15E49" w14:textId="77777777" w:rsidR="0078418E" w:rsidRPr="003E1B88" w:rsidRDefault="00ED0C73" w:rsidP="003E1B88">
            <w:pPr>
              <w:jc w:val="center"/>
              <w:rPr>
                <w:b/>
                <w:sz w:val="24"/>
                <w:szCs w:val="24"/>
              </w:rPr>
            </w:pPr>
            <w:r w:rsidRPr="003E1B88">
              <w:rPr>
                <w:b/>
                <w:sz w:val="24"/>
                <w:szCs w:val="24"/>
              </w:rPr>
              <w:t xml:space="preserve">Įvertinimas </w:t>
            </w:r>
          </w:p>
          <w:p w14:paraId="64386F80" w14:textId="79E845F9" w:rsidR="00423AE8" w:rsidRPr="003E1B88" w:rsidRDefault="00ED0C73" w:rsidP="003E1B88">
            <w:pPr>
              <w:jc w:val="center"/>
              <w:rPr>
                <w:color w:val="0070C0"/>
                <w:sz w:val="24"/>
                <w:szCs w:val="24"/>
              </w:rPr>
            </w:pPr>
            <w:r w:rsidRPr="003E1B88">
              <w:rPr>
                <w:b/>
                <w:sz w:val="24"/>
                <w:szCs w:val="24"/>
              </w:rPr>
              <w:t>el. dienyne</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A77CF" w14:textId="77777777" w:rsidR="00423AE8" w:rsidRPr="003E1B88" w:rsidRDefault="00ED0C73" w:rsidP="003E1B88">
            <w:pPr>
              <w:jc w:val="center"/>
              <w:rPr>
                <w:sz w:val="24"/>
                <w:szCs w:val="24"/>
              </w:rPr>
            </w:pPr>
            <w:r w:rsidRPr="003E1B88">
              <w:rPr>
                <w:b/>
                <w:sz w:val="24"/>
                <w:szCs w:val="24"/>
              </w:rPr>
              <w:t>Požymiai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33922" w14:textId="77777777" w:rsidR="00423AE8" w:rsidRPr="003E1B88" w:rsidRDefault="00ED0C73" w:rsidP="003E1B88">
            <w:pPr>
              <w:jc w:val="center"/>
              <w:rPr>
                <w:sz w:val="24"/>
                <w:szCs w:val="24"/>
              </w:rPr>
            </w:pPr>
            <w:r w:rsidRPr="003E1B88">
              <w:rPr>
                <w:b/>
                <w:sz w:val="24"/>
                <w:szCs w:val="24"/>
              </w:rPr>
              <w:t>Lygis</w:t>
            </w:r>
          </w:p>
        </w:tc>
      </w:tr>
      <w:tr w:rsidR="00CD0AAD" w:rsidRPr="003E1B88" w14:paraId="380E3353" w14:textId="77777777" w:rsidTr="001512B3">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9095A" w14:textId="77777777" w:rsidR="00423AE8" w:rsidRPr="003E1B88" w:rsidRDefault="00ED0C73" w:rsidP="003E1B88">
            <w:pPr>
              <w:jc w:val="both"/>
              <w:rPr>
                <w:sz w:val="24"/>
                <w:szCs w:val="24"/>
              </w:rPr>
            </w:pPr>
            <w:r w:rsidRPr="003E1B88">
              <w:rPr>
                <w:sz w:val="24"/>
                <w:szCs w:val="24"/>
              </w:rPr>
              <w:t xml:space="preserve">Puiku </w:t>
            </w:r>
          </w:p>
          <w:p w14:paraId="09B891F2" w14:textId="77777777" w:rsidR="00423AE8" w:rsidRPr="003E1B88" w:rsidRDefault="00ED0C73" w:rsidP="003E1B88">
            <w:pPr>
              <w:jc w:val="both"/>
              <w:rPr>
                <w:sz w:val="24"/>
                <w:szCs w:val="24"/>
              </w:rPr>
            </w:pPr>
            <w:r w:rsidRPr="003E1B88">
              <w:rPr>
                <w:sz w:val="24"/>
                <w:szCs w:val="24"/>
              </w:rPr>
              <w:t>(ypatingos pastangos)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3B900" w14:textId="77777777" w:rsidR="00423AE8" w:rsidRPr="003E1B88" w:rsidRDefault="00ED0C73" w:rsidP="003E1B88">
            <w:pPr>
              <w:jc w:val="both"/>
              <w:rPr>
                <w:sz w:val="24"/>
                <w:szCs w:val="24"/>
              </w:rPr>
            </w:pPr>
            <w:r w:rsidRPr="003E1B88">
              <w:rPr>
                <w:sz w:val="24"/>
                <w:szCs w:val="24"/>
              </w:rPr>
              <w:t>Pats kreipia savo veiklą norima linkme; stengiasi išmėginti save, ieško naujų užduočių; savarankiškai atlieka užduotis, geba išsitaisyti klaidas; dirba kūrybiškai, randa reikiamą informaciją įvairiuose šaltiniuose; geba bendradarbiauti su draugais; imasi atsakomybės už savo ugdymąsi ir mokymąsi.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CDE6F" w14:textId="77777777" w:rsidR="00423AE8" w:rsidRPr="003E1B88" w:rsidRDefault="00ED0C73" w:rsidP="003E1B88">
            <w:pPr>
              <w:jc w:val="both"/>
              <w:rPr>
                <w:sz w:val="24"/>
                <w:szCs w:val="24"/>
              </w:rPr>
            </w:pPr>
            <w:r w:rsidRPr="003E1B88">
              <w:rPr>
                <w:sz w:val="24"/>
                <w:szCs w:val="24"/>
              </w:rPr>
              <w:t>Aukštesnysis </w:t>
            </w:r>
          </w:p>
        </w:tc>
      </w:tr>
      <w:tr w:rsidR="00CD0AAD" w:rsidRPr="003E1B88" w14:paraId="498E4776" w14:textId="77777777" w:rsidTr="001512B3">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B951" w14:textId="77777777" w:rsidR="00423AE8" w:rsidRPr="003E1B88" w:rsidRDefault="00ED0C73" w:rsidP="003E1B88">
            <w:pPr>
              <w:jc w:val="both"/>
              <w:rPr>
                <w:sz w:val="24"/>
                <w:szCs w:val="24"/>
              </w:rPr>
            </w:pPr>
            <w:r w:rsidRPr="003E1B88">
              <w:rPr>
                <w:sz w:val="24"/>
                <w:szCs w:val="24"/>
              </w:rPr>
              <w:t xml:space="preserve">Labai gerai </w:t>
            </w:r>
          </w:p>
          <w:p w14:paraId="3C791AD0" w14:textId="77777777" w:rsidR="00423AE8" w:rsidRPr="003E1B88" w:rsidRDefault="00ED0C73" w:rsidP="003E1B88">
            <w:pPr>
              <w:jc w:val="both"/>
              <w:rPr>
                <w:sz w:val="24"/>
                <w:szCs w:val="24"/>
              </w:rPr>
            </w:pPr>
            <w:r w:rsidRPr="003E1B88">
              <w:rPr>
                <w:sz w:val="24"/>
                <w:szCs w:val="24"/>
              </w:rPr>
              <w:t>(didelės pastangos)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74DB" w14:textId="77777777" w:rsidR="00423AE8" w:rsidRPr="003E1B88" w:rsidRDefault="00ED0C73" w:rsidP="003E1B88">
            <w:pPr>
              <w:jc w:val="both"/>
              <w:rPr>
                <w:sz w:val="24"/>
                <w:szCs w:val="24"/>
              </w:rPr>
            </w:pPr>
            <w:r w:rsidRPr="003E1B88">
              <w:rPr>
                <w:sz w:val="24"/>
                <w:szCs w:val="24"/>
              </w:rPr>
              <w:t>Geba motyvuoti savo veiklą;  užduotis dažniausiai atlieka be klaidų; dažnai stengiasi išmėginti save, ieško naujų užduočių; jaučia poreikį siekti geresnių rezultatų.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DC07D" w14:textId="77777777" w:rsidR="00423AE8" w:rsidRPr="003E1B88" w:rsidRDefault="00ED0C73" w:rsidP="003E1B88">
            <w:pPr>
              <w:jc w:val="both"/>
              <w:rPr>
                <w:sz w:val="24"/>
                <w:szCs w:val="24"/>
              </w:rPr>
            </w:pPr>
            <w:r w:rsidRPr="003E1B88">
              <w:rPr>
                <w:sz w:val="24"/>
                <w:szCs w:val="24"/>
              </w:rPr>
              <w:t>Aukštesnysis</w:t>
            </w:r>
          </w:p>
        </w:tc>
      </w:tr>
      <w:tr w:rsidR="00CD0AAD" w:rsidRPr="003E1B88" w14:paraId="1302345D" w14:textId="77777777" w:rsidTr="001512B3">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861B7" w14:textId="77777777" w:rsidR="00423AE8" w:rsidRPr="003E1B88" w:rsidRDefault="00CD0AAD" w:rsidP="003E1B88">
            <w:pPr>
              <w:jc w:val="both"/>
              <w:rPr>
                <w:sz w:val="24"/>
                <w:szCs w:val="24"/>
              </w:rPr>
            </w:pPr>
            <w:r w:rsidRPr="003E1B88">
              <w:rPr>
                <w:sz w:val="24"/>
                <w:szCs w:val="24"/>
              </w:rPr>
              <w:t xml:space="preserve">Gerai, pakankamai gerai (pakankamos </w:t>
            </w:r>
          </w:p>
          <w:p w14:paraId="43A9A03E" w14:textId="77777777" w:rsidR="00423AE8" w:rsidRPr="003E1B88" w:rsidRDefault="00ED0C73" w:rsidP="003E1B88">
            <w:pPr>
              <w:jc w:val="both"/>
              <w:rPr>
                <w:sz w:val="24"/>
                <w:szCs w:val="24"/>
              </w:rPr>
            </w:pPr>
            <w:r w:rsidRPr="003E1B88">
              <w:rPr>
                <w:sz w:val="24"/>
                <w:szCs w:val="24"/>
              </w:rPr>
              <w:t>pastangos)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409D" w14:textId="77777777" w:rsidR="00423AE8" w:rsidRPr="003E1B88" w:rsidRDefault="00ED0C73" w:rsidP="003E1B88">
            <w:pPr>
              <w:jc w:val="both"/>
              <w:rPr>
                <w:sz w:val="24"/>
                <w:szCs w:val="24"/>
              </w:rPr>
            </w:pPr>
            <w:r w:rsidRPr="003E1B88">
              <w:rPr>
                <w:sz w:val="24"/>
                <w:szCs w:val="24"/>
              </w:rPr>
              <w:t>Noriai atlieka užduotis; ieško naujų užduočių; stengiasi darbą atlikti iki galo; daro klaidų, bet geba jas ištaisyti; mokytojo padedamas randa reikiamą informaciją, supranta esmę, taiko žinias.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CBBEC" w14:textId="77777777" w:rsidR="00423AE8" w:rsidRPr="003E1B88" w:rsidRDefault="00ED0C73" w:rsidP="003E1B88">
            <w:pPr>
              <w:jc w:val="both"/>
              <w:rPr>
                <w:sz w:val="24"/>
                <w:szCs w:val="24"/>
              </w:rPr>
            </w:pPr>
            <w:r w:rsidRPr="003E1B88">
              <w:rPr>
                <w:sz w:val="24"/>
                <w:szCs w:val="24"/>
              </w:rPr>
              <w:t>Pagrindinis </w:t>
            </w:r>
          </w:p>
        </w:tc>
      </w:tr>
      <w:tr w:rsidR="00CD0AAD" w:rsidRPr="003E1B88" w14:paraId="25B88D40" w14:textId="77777777" w:rsidTr="001512B3">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F8F5A" w14:textId="77777777" w:rsidR="00423AE8" w:rsidRPr="003E1B88" w:rsidRDefault="00ED0C73" w:rsidP="003E1B88">
            <w:pPr>
              <w:jc w:val="both"/>
              <w:rPr>
                <w:sz w:val="24"/>
                <w:szCs w:val="24"/>
              </w:rPr>
            </w:pPr>
            <w:r w:rsidRPr="003E1B88">
              <w:rPr>
                <w:sz w:val="24"/>
                <w:szCs w:val="24"/>
              </w:rPr>
              <w:t>Patenkinamai (nenuoseklios pastangos)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3E3AB" w14:textId="211B080A" w:rsidR="00423AE8" w:rsidRPr="003E1B88" w:rsidRDefault="00ED0C73" w:rsidP="003E1B88">
            <w:pPr>
              <w:jc w:val="both"/>
              <w:rPr>
                <w:sz w:val="24"/>
                <w:szCs w:val="24"/>
              </w:rPr>
            </w:pPr>
            <w:r w:rsidRPr="003E1B88">
              <w:rPr>
                <w:sz w:val="24"/>
                <w:szCs w:val="24"/>
              </w:rPr>
              <w:t>Geba atlikti iki galo daugelį užduočių, tačiau ne visas tinkamai, dažnai reikalinga mokytojo pagalba; kartkartėmis reikia priminti apie užduotį.</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20DCF" w14:textId="77777777" w:rsidR="00423AE8" w:rsidRPr="003E1B88" w:rsidRDefault="00ED0C73" w:rsidP="003E1B88">
            <w:pPr>
              <w:jc w:val="both"/>
              <w:rPr>
                <w:sz w:val="24"/>
                <w:szCs w:val="24"/>
              </w:rPr>
            </w:pPr>
            <w:r w:rsidRPr="003E1B88">
              <w:rPr>
                <w:sz w:val="24"/>
                <w:szCs w:val="24"/>
              </w:rPr>
              <w:t>Pagrindinis </w:t>
            </w:r>
          </w:p>
        </w:tc>
      </w:tr>
      <w:tr w:rsidR="003E1B88" w:rsidRPr="003E1B88" w14:paraId="3A13721F" w14:textId="77777777" w:rsidTr="00257696">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35E58" w14:textId="77777777" w:rsidR="003E1B88" w:rsidRPr="003E1B88" w:rsidRDefault="003E1B88" w:rsidP="00257696">
            <w:pPr>
              <w:jc w:val="center"/>
              <w:rPr>
                <w:b/>
                <w:sz w:val="24"/>
                <w:szCs w:val="24"/>
              </w:rPr>
            </w:pPr>
            <w:r w:rsidRPr="003E1B88">
              <w:rPr>
                <w:b/>
                <w:sz w:val="24"/>
                <w:szCs w:val="24"/>
              </w:rPr>
              <w:lastRenderedPageBreak/>
              <w:t xml:space="preserve">Įvertinimas </w:t>
            </w:r>
          </w:p>
          <w:p w14:paraId="77D73DBE" w14:textId="77777777" w:rsidR="003E1B88" w:rsidRPr="003E1B88" w:rsidRDefault="003E1B88" w:rsidP="00257696">
            <w:pPr>
              <w:jc w:val="center"/>
              <w:rPr>
                <w:color w:val="0070C0"/>
                <w:sz w:val="24"/>
                <w:szCs w:val="24"/>
              </w:rPr>
            </w:pPr>
            <w:r w:rsidRPr="003E1B88">
              <w:rPr>
                <w:b/>
                <w:sz w:val="24"/>
                <w:szCs w:val="24"/>
              </w:rPr>
              <w:t>el. dienyne</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891E5" w14:textId="77777777" w:rsidR="003E1B88" w:rsidRPr="003E1B88" w:rsidRDefault="003E1B88" w:rsidP="00257696">
            <w:pPr>
              <w:jc w:val="center"/>
              <w:rPr>
                <w:sz w:val="24"/>
                <w:szCs w:val="24"/>
              </w:rPr>
            </w:pPr>
            <w:r w:rsidRPr="003E1B88">
              <w:rPr>
                <w:b/>
                <w:sz w:val="24"/>
                <w:szCs w:val="24"/>
              </w:rPr>
              <w:t>Požymiai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1B903" w14:textId="77777777" w:rsidR="003E1B88" w:rsidRPr="003E1B88" w:rsidRDefault="003E1B88" w:rsidP="00257696">
            <w:pPr>
              <w:jc w:val="center"/>
              <w:rPr>
                <w:sz w:val="24"/>
                <w:szCs w:val="24"/>
              </w:rPr>
            </w:pPr>
            <w:r w:rsidRPr="003E1B88">
              <w:rPr>
                <w:b/>
                <w:sz w:val="24"/>
                <w:szCs w:val="24"/>
              </w:rPr>
              <w:t>Lygis</w:t>
            </w:r>
          </w:p>
        </w:tc>
      </w:tr>
      <w:tr w:rsidR="00CD0AAD" w:rsidRPr="003E1B88" w14:paraId="6CFB4FB9" w14:textId="77777777" w:rsidTr="001512B3">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F9BEE" w14:textId="77777777" w:rsidR="00423AE8" w:rsidRPr="003E1B88" w:rsidRDefault="00ED0C73" w:rsidP="003E1B88">
            <w:pPr>
              <w:rPr>
                <w:sz w:val="24"/>
                <w:szCs w:val="24"/>
              </w:rPr>
            </w:pPr>
            <w:r w:rsidRPr="003E1B88">
              <w:rPr>
                <w:sz w:val="24"/>
                <w:szCs w:val="24"/>
              </w:rPr>
              <w:t>Silpnai, labai silpnai (ribotos pastangos)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DBE78" w14:textId="77777777" w:rsidR="00423AE8" w:rsidRPr="003E1B88" w:rsidRDefault="00ED0C73" w:rsidP="003E1B88">
            <w:pPr>
              <w:jc w:val="both"/>
              <w:rPr>
                <w:sz w:val="24"/>
                <w:szCs w:val="24"/>
              </w:rPr>
            </w:pPr>
            <w:r w:rsidRPr="003E1B88">
              <w:rPr>
                <w:sz w:val="24"/>
                <w:szCs w:val="24"/>
              </w:rPr>
              <w:t>Tik keletą užduočių atlieka iki galo; kartais neatlieka užduoties arba atlieka nerūpestingai, vėliau nei kiti ir ne iki galo; dažnai klysta; žinių įsisavinimo lygis ir supratimas paviršutiniškas; reikalinga nuolatinė pagalba; menkai pasitiki savo jėgomis.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0E699" w14:textId="77777777" w:rsidR="00423AE8" w:rsidRPr="003E1B88" w:rsidRDefault="00ED0C73" w:rsidP="003E1B88">
            <w:pPr>
              <w:jc w:val="both"/>
              <w:rPr>
                <w:sz w:val="24"/>
                <w:szCs w:val="24"/>
              </w:rPr>
            </w:pPr>
            <w:r w:rsidRPr="003E1B88">
              <w:rPr>
                <w:sz w:val="24"/>
                <w:szCs w:val="24"/>
              </w:rPr>
              <w:t>Patenkinamas </w:t>
            </w:r>
          </w:p>
        </w:tc>
      </w:tr>
      <w:tr w:rsidR="00CD0AAD" w:rsidRPr="003E1B88" w14:paraId="5A914CB9" w14:textId="77777777" w:rsidTr="001512B3">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E6BBD" w14:textId="77777777" w:rsidR="00423AE8" w:rsidRPr="003E1B88" w:rsidRDefault="00ED0C73" w:rsidP="003E1B88">
            <w:pPr>
              <w:jc w:val="both"/>
              <w:rPr>
                <w:sz w:val="24"/>
                <w:szCs w:val="24"/>
              </w:rPr>
            </w:pPr>
            <w:r w:rsidRPr="003E1B88">
              <w:rPr>
                <w:sz w:val="24"/>
                <w:szCs w:val="24"/>
              </w:rPr>
              <w:t>Nepatenkinamai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4370B" w14:textId="2510223B" w:rsidR="00423AE8" w:rsidRPr="003E1B88" w:rsidRDefault="00ED0C73" w:rsidP="003E1B88">
            <w:pPr>
              <w:jc w:val="both"/>
              <w:rPr>
                <w:sz w:val="24"/>
                <w:szCs w:val="24"/>
              </w:rPr>
            </w:pPr>
            <w:r w:rsidRPr="003E1B88">
              <w:rPr>
                <w:sz w:val="24"/>
                <w:szCs w:val="24"/>
              </w:rPr>
              <w:t>Žema mokymosi motyvacija. Negeba savarankiškai atlikti užduočių, reikalinga nuolatinė mokytojo pagalba. Mokinio ugdymosi pasiekimai nesiekia minimalaus pasiekimų lygio, nedaro pažangos.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071FA" w14:textId="77777777" w:rsidR="00423AE8" w:rsidRPr="003E1B88" w:rsidRDefault="00ED0C73" w:rsidP="003E1B88">
            <w:pPr>
              <w:jc w:val="both"/>
              <w:rPr>
                <w:sz w:val="24"/>
                <w:szCs w:val="24"/>
              </w:rPr>
            </w:pPr>
            <w:r w:rsidRPr="003E1B88">
              <w:rPr>
                <w:sz w:val="24"/>
                <w:szCs w:val="24"/>
              </w:rPr>
              <w:t>Nepatenkinamas </w:t>
            </w:r>
          </w:p>
        </w:tc>
      </w:tr>
    </w:tbl>
    <w:p w14:paraId="13394B4C" w14:textId="77777777" w:rsidR="00423AE8" w:rsidRPr="003E1B88" w:rsidRDefault="00423AE8" w:rsidP="003E1B88">
      <w:pPr>
        <w:ind w:left="5260"/>
        <w:rPr>
          <w:i/>
          <w:sz w:val="16"/>
          <w:szCs w:val="16"/>
        </w:rPr>
      </w:pPr>
    </w:p>
    <w:p w14:paraId="0637D3CB" w14:textId="77777777" w:rsidR="00F63001" w:rsidRPr="003E1B88" w:rsidRDefault="00312049" w:rsidP="003E1B88">
      <w:pPr>
        <w:pStyle w:val="Sraopastraipa"/>
        <w:numPr>
          <w:ilvl w:val="1"/>
          <w:numId w:val="30"/>
        </w:numPr>
        <w:tabs>
          <w:tab w:val="left" w:pos="851"/>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pažangai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pasiekimams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vertinti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naudojamas</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sz w:val="24"/>
          <w:szCs w:val="24"/>
        </w:rPr>
        <w:t>a</w:t>
      </w:r>
      <w:r w:rsidR="00705473" w:rsidRPr="003E1B88">
        <w:rPr>
          <w:rFonts w:ascii="Times New Roman" w:hAnsi="Times New Roman" w:cs="Times New Roman"/>
          <w:sz w:val="24"/>
          <w:szCs w:val="24"/>
        </w:rPr>
        <w:t>pibendrinamasis</w:t>
      </w:r>
      <w:proofErr w:type="spellEnd"/>
      <w:r w:rsidR="00705473" w:rsidRPr="003E1B88">
        <w:rPr>
          <w:rFonts w:ascii="Times New Roman" w:hAnsi="Times New Roman" w:cs="Times New Roman"/>
          <w:sz w:val="24"/>
          <w:szCs w:val="24"/>
        </w:rPr>
        <w:t xml:space="preserve"> </w:t>
      </w:r>
      <w:r w:rsidR="00F63001" w:rsidRPr="003E1B88">
        <w:rPr>
          <w:rFonts w:ascii="Times New Roman" w:hAnsi="Times New Roman" w:cs="Times New Roman"/>
          <w:sz w:val="24"/>
          <w:szCs w:val="24"/>
        </w:rPr>
        <w:t>vertinimas:</w:t>
      </w:r>
    </w:p>
    <w:p w14:paraId="30DBA466" w14:textId="77777777" w:rsidR="00F63001" w:rsidRPr="003E1B88" w:rsidRDefault="00ED0C73" w:rsidP="003E1B88">
      <w:pPr>
        <w:pStyle w:val="Sraopastraipa"/>
        <w:numPr>
          <w:ilvl w:val="2"/>
          <w:numId w:val="30"/>
        </w:numPr>
        <w:tabs>
          <w:tab w:val="left" w:pos="851"/>
          <w:tab w:val="left" w:pos="1843"/>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Mokinio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pusmečio</w:t>
      </w:r>
      <w:proofErr w:type="spellEnd"/>
      <w:r w:rsidRPr="003E1B88">
        <w:rPr>
          <w:rFonts w:ascii="Times New Roman" w:hAnsi="Times New Roman" w:cs="Times New Roman"/>
          <w:sz w:val="24"/>
          <w:szCs w:val="24"/>
        </w:rPr>
        <w:t xml:space="preserve"> </w:t>
      </w:r>
      <w:proofErr w:type="spellStart"/>
      <w:r w:rsidR="00312049" w:rsidRPr="003E1B88">
        <w:rPr>
          <w:rFonts w:ascii="Times New Roman" w:hAnsi="Times New Roman" w:cs="Times New Roman"/>
          <w:sz w:val="24"/>
          <w:szCs w:val="24"/>
        </w:rPr>
        <w:t>pasiekimai</w:t>
      </w:r>
      <w:proofErr w:type="spellEnd"/>
      <w:r w:rsidR="00312049" w:rsidRPr="003E1B88">
        <w:rPr>
          <w:rFonts w:ascii="Times New Roman" w:hAnsi="Times New Roman" w:cs="Times New Roman"/>
          <w:sz w:val="24"/>
          <w:szCs w:val="24"/>
        </w:rPr>
        <w:t xml:space="preserve"> </w:t>
      </w:r>
      <w:proofErr w:type="spellStart"/>
      <w:r w:rsidR="00312049" w:rsidRPr="003E1B88">
        <w:rPr>
          <w:rFonts w:ascii="Times New Roman" w:hAnsi="Times New Roman" w:cs="Times New Roman"/>
          <w:sz w:val="24"/>
          <w:szCs w:val="24"/>
        </w:rPr>
        <w:t>vertinam</w:t>
      </w:r>
      <w:r w:rsidRPr="003E1B88">
        <w:rPr>
          <w:rFonts w:ascii="Times New Roman" w:hAnsi="Times New Roman" w:cs="Times New Roman"/>
          <w:sz w:val="24"/>
          <w:szCs w:val="24"/>
        </w:rPr>
        <w:t>i</w:t>
      </w:r>
      <w:proofErr w:type="spellEnd"/>
      <w:r w:rsidRPr="003E1B88">
        <w:rPr>
          <w:rFonts w:ascii="Times New Roman" w:hAnsi="Times New Roman" w:cs="Times New Roman"/>
          <w:sz w:val="24"/>
          <w:szCs w:val="24"/>
        </w:rPr>
        <w:t xml:space="preserve"> apibendrinant mokinio padarytą pažangą per mokykloje nustatytą ugdymo laikotarpį (pusmetį). Mokytojas visą pusmetį s</w:t>
      </w:r>
      <w:r w:rsidR="00705473" w:rsidRPr="003E1B88">
        <w:rPr>
          <w:rFonts w:ascii="Times New Roman" w:hAnsi="Times New Roman" w:cs="Times New Roman"/>
          <w:sz w:val="24"/>
          <w:szCs w:val="24"/>
        </w:rPr>
        <w:t xml:space="preserve">tebi, </w:t>
      </w:r>
      <w:proofErr w:type="spellStart"/>
      <w:r w:rsidR="00705473" w:rsidRPr="003E1B88">
        <w:rPr>
          <w:rFonts w:ascii="Times New Roman" w:hAnsi="Times New Roman" w:cs="Times New Roman"/>
          <w:sz w:val="24"/>
          <w:szCs w:val="24"/>
        </w:rPr>
        <w:t>fiksuoja</w:t>
      </w:r>
      <w:proofErr w:type="spellEnd"/>
      <w:r w:rsidR="00705473" w:rsidRPr="003E1B88">
        <w:rPr>
          <w:rFonts w:ascii="Times New Roman" w:hAnsi="Times New Roman" w:cs="Times New Roman"/>
          <w:sz w:val="24"/>
          <w:szCs w:val="24"/>
        </w:rPr>
        <w:t xml:space="preserve"> </w:t>
      </w:r>
      <w:proofErr w:type="spellStart"/>
      <w:r w:rsidR="00705473" w:rsidRPr="003E1B88">
        <w:rPr>
          <w:rFonts w:ascii="Times New Roman" w:hAnsi="Times New Roman" w:cs="Times New Roman"/>
          <w:sz w:val="24"/>
          <w:szCs w:val="24"/>
        </w:rPr>
        <w:t>mokinio</w:t>
      </w:r>
      <w:proofErr w:type="spellEnd"/>
      <w:r w:rsidR="00705473" w:rsidRPr="003E1B88">
        <w:rPr>
          <w:rFonts w:ascii="Times New Roman" w:hAnsi="Times New Roman" w:cs="Times New Roman"/>
          <w:sz w:val="24"/>
          <w:szCs w:val="24"/>
        </w:rPr>
        <w:t xml:space="preserve"> </w:t>
      </w:r>
      <w:proofErr w:type="spellStart"/>
      <w:r w:rsidR="00705473" w:rsidRPr="003E1B88">
        <w:rPr>
          <w:rFonts w:ascii="Times New Roman" w:hAnsi="Times New Roman" w:cs="Times New Roman"/>
          <w:sz w:val="24"/>
          <w:szCs w:val="24"/>
        </w:rPr>
        <w:t>pažangą</w:t>
      </w:r>
      <w:proofErr w:type="spellEnd"/>
      <w:r w:rsidR="00705473" w:rsidRPr="003E1B88">
        <w:rPr>
          <w:rFonts w:ascii="Times New Roman" w:hAnsi="Times New Roman" w:cs="Times New Roman"/>
          <w:sz w:val="24"/>
          <w:szCs w:val="24"/>
        </w:rPr>
        <w:t>,</w:t>
      </w:r>
      <w:r w:rsidR="00BF748D" w:rsidRPr="003E1B88">
        <w:rPr>
          <w:rFonts w:ascii="Times New Roman" w:hAnsi="Times New Roman" w:cs="Times New Roman"/>
          <w:sz w:val="24"/>
          <w:szCs w:val="24"/>
        </w:rPr>
        <w:t xml:space="preserve"> </w:t>
      </w:r>
      <w:proofErr w:type="spellStart"/>
      <w:r w:rsidR="00BF748D" w:rsidRPr="003E1B88">
        <w:rPr>
          <w:rFonts w:ascii="Times New Roman" w:hAnsi="Times New Roman" w:cs="Times New Roman"/>
          <w:sz w:val="24"/>
          <w:szCs w:val="24"/>
        </w:rPr>
        <w:t>p</w:t>
      </w:r>
      <w:r w:rsidRPr="003E1B88">
        <w:rPr>
          <w:rFonts w:ascii="Times New Roman" w:hAnsi="Times New Roman" w:cs="Times New Roman"/>
          <w:sz w:val="24"/>
          <w:szCs w:val="24"/>
        </w:rPr>
        <w:t>asiekimus;</w:t>
      </w:r>
      <w:proofErr w:type="spellEnd"/>
    </w:p>
    <w:p w14:paraId="08565F92" w14:textId="2AE2560C" w:rsidR="00F63001" w:rsidRPr="003E1B88" w:rsidRDefault="00ED0C73" w:rsidP="003E1B88">
      <w:pPr>
        <w:pStyle w:val="Sraopastraipa"/>
        <w:numPr>
          <w:ilvl w:val="2"/>
          <w:numId w:val="30"/>
        </w:numPr>
        <w:tabs>
          <w:tab w:val="left" w:pos="851"/>
          <w:tab w:val="left" w:pos="1843"/>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Pusmečio</w:t>
      </w:r>
      <w:proofErr w:type="spellEnd"/>
      <w:r w:rsidRPr="003E1B88">
        <w:rPr>
          <w:rFonts w:ascii="Times New Roman" w:hAnsi="Times New Roman" w:cs="Times New Roman"/>
          <w:sz w:val="24"/>
          <w:szCs w:val="24"/>
        </w:rPr>
        <w:t xml:space="preserve"> </w:t>
      </w:r>
      <w:proofErr w:type="spellStart"/>
      <w:r w:rsidR="00705473" w:rsidRPr="003E1B88">
        <w:rPr>
          <w:rFonts w:ascii="Times New Roman" w:hAnsi="Times New Roman" w:cs="Times New Roman"/>
          <w:sz w:val="24"/>
          <w:szCs w:val="24"/>
        </w:rPr>
        <w:t>pabaigoje</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elektroninio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dienyno</w:t>
      </w:r>
      <w:proofErr w:type="spellEnd"/>
      <w:r w:rsidRPr="003E1B88">
        <w:rPr>
          <w:rFonts w:ascii="Times New Roman" w:hAnsi="Times New Roman" w:cs="Times New Roman"/>
          <w:sz w:val="24"/>
          <w:szCs w:val="24"/>
        </w:rPr>
        <w:t xml:space="preserve"> apskaitos </w:t>
      </w:r>
      <w:proofErr w:type="spellStart"/>
      <w:r w:rsidRPr="003E1B88">
        <w:rPr>
          <w:rFonts w:ascii="Times New Roman" w:hAnsi="Times New Roman" w:cs="Times New Roman"/>
          <w:sz w:val="24"/>
          <w:szCs w:val="24"/>
        </w:rPr>
        <w:t>suvestinės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atitinkamose</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skiltyse</w:t>
      </w:r>
      <w:proofErr w:type="spellEnd"/>
      <w:r w:rsidRPr="003E1B88">
        <w:rPr>
          <w:rFonts w:ascii="Times New Roman" w:hAnsi="Times New Roman" w:cs="Times New Roman"/>
          <w:sz w:val="24"/>
          <w:szCs w:val="24"/>
        </w:rPr>
        <w:t xml:space="preserve"> įrašomas ugdymo dalykų apibendrintas mokinio pasiekimų lygis (aukštesnysis, pagrindinis, patenkinamas, nepasiekus </w:t>
      </w:r>
      <w:proofErr w:type="spellStart"/>
      <w:r w:rsidRPr="003E1B88">
        <w:rPr>
          <w:rFonts w:ascii="Times New Roman" w:hAnsi="Times New Roman" w:cs="Times New Roman"/>
          <w:sz w:val="24"/>
          <w:szCs w:val="24"/>
        </w:rPr>
        <w:t>patenkinamo</w:t>
      </w:r>
      <w:proofErr w:type="spellEnd"/>
      <w:r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lygio</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įrašomas</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nepatenkinamas</w:t>
      </w:r>
      <w:proofErr w:type="spellEnd"/>
      <w:r w:rsidR="00F63001" w:rsidRPr="003E1B88">
        <w:rPr>
          <w:rFonts w:ascii="Times New Roman" w:hAnsi="Times New Roman" w:cs="Times New Roman"/>
          <w:sz w:val="24"/>
          <w:szCs w:val="24"/>
        </w:rPr>
        <w:t>);</w:t>
      </w:r>
    </w:p>
    <w:p w14:paraId="34ED34EB" w14:textId="77777777" w:rsidR="00F63001" w:rsidRPr="003E1B88" w:rsidRDefault="00ED0C73" w:rsidP="003E1B88">
      <w:pPr>
        <w:pStyle w:val="Sraopastraipa"/>
        <w:numPr>
          <w:ilvl w:val="2"/>
          <w:numId w:val="30"/>
        </w:numPr>
        <w:tabs>
          <w:tab w:val="left" w:pos="851"/>
          <w:tab w:val="left" w:pos="1843"/>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Mokslo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metų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pabaigoje</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yra</w:t>
      </w:r>
      <w:proofErr w:type="spellEnd"/>
      <w:r w:rsidRPr="003E1B88">
        <w:rPr>
          <w:rFonts w:ascii="Times New Roman" w:hAnsi="Times New Roman" w:cs="Times New Roman"/>
          <w:sz w:val="24"/>
          <w:szCs w:val="24"/>
        </w:rPr>
        <w:t xml:space="preserve"> apibendrinami mokinių I-</w:t>
      </w:r>
      <w:proofErr w:type="spellStart"/>
      <w:r w:rsidRPr="003E1B88">
        <w:rPr>
          <w:rFonts w:ascii="Times New Roman" w:hAnsi="Times New Roman" w:cs="Times New Roman"/>
          <w:sz w:val="24"/>
          <w:szCs w:val="24"/>
        </w:rPr>
        <w:t>ojo</w:t>
      </w:r>
      <w:proofErr w:type="spellEnd"/>
      <w:r w:rsidRPr="003E1B88">
        <w:rPr>
          <w:rFonts w:ascii="Times New Roman" w:hAnsi="Times New Roman" w:cs="Times New Roman"/>
          <w:sz w:val="24"/>
          <w:szCs w:val="24"/>
        </w:rPr>
        <w:t xml:space="preserve"> ir II-</w:t>
      </w:r>
      <w:proofErr w:type="spellStart"/>
      <w:r w:rsidRPr="003E1B88">
        <w:rPr>
          <w:rFonts w:ascii="Times New Roman" w:hAnsi="Times New Roman" w:cs="Times New Roman"/>
          <w:sz w:val="24"/>
          <w:szCs w:val="24"/>
        </w:rPr>
        <w:t>ojo</w:t>
      </w:r>
      <w:proofErr w:type="spellEnd"/>
      <w:r w:rsidRPr="003E1B88">
        <w:rPr>
          <w:rFonts w:ascii="Times New Roman" w:hAnsi="Times New Roman" w:cs="Times New Roman"/>
          <w:sz w:val="24"/>
          <w:szCs w:val="24"/>
        </w:rPr>
        <w:t xml:space="preserve"> pusmečių pasiekimų rezultatai, nustatomas mokinių pasiekimų lygis ir </w:t>
      </w:r>
      <w:r w:rsidR="00705473" w:rsidRPr="003E1B88">
        <w:rPr>
          <w:rFonts w:ascii="Times New Roman" w:hAnsi="Times New Roman" w:cs="Times New Roman"/>
          <w:sz w:val="24"/>
          <w:szCs w:val="24"/>
        </w:rPr>
        <w:t>sprendžiama</w:t>
      </w:r>
      <w:r w:rsidRPr="003E1B88">
        <w:rPr>
          <w:rFonts w:ascii="Times New Roman" w:hAnsi="Times New Roman" w:cs="Times New Roman"/>
          <w:sz w:val="24"/>
          <w:szCs w:val="24"/>
        </w:rPr>
        <w:t xml:space="preserve"> </w:t>
      </w:r>
      <w:r w:rsidR="00705473" w:rsidRPr="003E1B88">
        <w:rPr>
          <w:rFonts w:ascii="Times New Roman" w:hAnsi="Times New Roman" w:cs="Times New Roman"/>
          <w:sz w:val="24"/>
          <w:szCs w:val="24"/>
        </w:rPr>
        <w:t>dėl</w:t>
      </w:r>
      <w:r w:rsidRPr="003E1B88">
        <w:rPr>
          <w:rFonts w:ascii="Times New Roman" w:hAnsi="Times New Roman" w:cs="Times New Roman"/>
          <w:sz w:val="24"/>
          <w:szCs w:val="24"/>
        </w:rPr>
        <w:t xml:space="preserve"> mokin</w:t>
      </w:r>
      <w:r w:rsidR="00705473" w:rsidRPr="003E1B88">
        <w:rPr>
          <w:rFonts w:ascii="Times New Roman" w:hAnsi="Times New Roman" w:cs="Times New Roman"/>
          <w:sz w:val="24"/>
          <w:szCs w:val="24"/>
        </w:rPr>
        <w:t xml:space="preserve">io </w:t>
      </w:r>
      <w:proofErr w:type="spellStart"/>
      <w:r w:rsidR="00705473" w:rsidRPr="003E1B88">
        <w:rPr>
          <w:rFonts w:ascii="Times New Roman" w:hAnsi="Times New Roman" w:cs="Times New Roman"/>
          <w:sz w:val="24"/>
          <w:szCs w:val="24"/>
        </w:rPr>
        <w:t>kėlimo</w:t>
      </w:r>
      <w:proofErr w:type="spellEnd"/>
      <w:r w:rsidRPr="003E1B88">
        <w:rPr>
          <w:rFonts w:ascii="Times New Roman" w:hAnsi="Times New Roman" w:cs="Times New Roman"/>
          <w:sz w:val="24"/>
          <w:szCs w:val="24"/>
        </w:rPr>
        <w:t xml:space="preserve"> į </w:t>
      </w:r>
      <w:proofErr w:type="spellStart"/>
      <w:r w:rsidRPr="003E1B88">
        <w:rPr>
          <w:rFonts w:ascii="Times New Roman" w:hAnsi="Times New Roman" w:cs="Times New Roman"/>
          <w:sz w:val="24"/>
          <w:szCs w:val="24"/>
        </w:rPr>
        <w:t>aukšt</w:t>
      </w:r>
      <w:r w:rsidR="00F63001" w:rsidRPr="003E1B88">
        <w:rPr>
          <w:rFonts w:ascii="Times New Roman" w:hAnsi="Times New Roman" w:cs="Times New Roman"/>
          <w:sz w:val="24"/>
          <w:szCs w:val="24"/>
        </w:rPr>
        <w:t>esnę</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klasę</w:t>
      </w:r>
      <w:proofErr w:type="spellEnd"/>
      <w:r w:rsidR="00F63001" w:rsidRPr="003E1B88">
        <w:rPr>
          <w:rFonts w:ascii="Times New Roman" w:hAnsi="Times New Roman" w:cs="Times New Roman"/>
          <w:sz w:val="24"/>
          <w:szCs w:val="24"/>
        </w:rPr>
        <w:t>;</w:t>
      </w:r>
    </w:p>
    <w:p w14:paraId="42C772E2" w14:textId="65507FAE" w:rsidR="00F63001" w:rsidRPr="003E1B88" w:rsidRDefault="00ED0C73" w:rsidP="003E1B88">
      <w:pPr>
        <w:pStyle w:val="Sraopastraipa"/>
        <w:numPr>
          <w:ilvl w:val="2"/>
          <w:numId w:val="30"/>
        </w:numPr>
        <w:tabs>
          <w:tab w:val="left" w:pos="851"/>
          <w:tab w:val="left" w:pos="1843"/>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Dorinio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ugdymo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pasiekimai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įrašomi</w:t>
      </w:r>
      <w:proofErr w:type="spellEnd"/>
      <w:r w:rsidRPr="003E1B88">
        <w:rPr>
          <w:rFonts w:ascii="Times New Roman" w:hAnsi="Times New Roman" w:cs="Times New Roman"/>
          <w:sz w:val="24"/>
          <w:szCs w:val="24"/>
        </w:rPr>
        <w:t xml:space="preserve"> atitinkamoje elektroninio dienyno skiltyje, nurodoma padaryta </w:t>
      </w:r>
      <w:proofErr w:type="spellStart"/>
      <w:r w:rsidRPr="003E1B88">
        <w:rPr>
          <w:rFonts w:ascii="Times New Roman" w:hAnsi="Times New Roman" w:cs="Times New Roman"/>
          <w:sz w:val="24"/>
          <w:szCs w:val="24"/>
        </w:rPr>
        <w:t>arba</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nep</w:t>
      </w:r>
      <w:r w:rsidR="00F63001" w:rsidRPr="003E1B88">
        <w:rPr>
          <w:rFonts w:ascii="Times New Roman" w:hAnsi="Times New Roman" w:cs="Times New Roman"/>
          <w:sz w:val="24"/>
          <w:szCs w:val="24"/>
        </w:rPr>
        <w:t>adaryta</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pažanga</w:t>
      </w:r>
      <w:proofErr w:type="spellEnd"/>
      <w:r w:rsidR="00F63001" w:rsidRPr="003E1B88">
        <w:rPr>
          <w:rFonts w:ascii="Times New Roman" w:hAnsi="Times New Roman" w:cs="Times New Roman"/>
          <w:sz w:val="24"/>
          <w:szCs w:val="24"/>
        </w:rPr>
        <w:t>: „</w:t>
      </w:r>
      <w:proofErr w:type="gramStart"/>
      <w:r w:rsidR="00F63001" w:rsidRPr="003E1B88">
        <w:rPr>
          <w:rFonts w:ascii="Times New Roman" w:hAnsi="Times New Roman" w:cs="Times New Roman"/>
          <w:sz w:val="24"/>
          <w:szCs w:val="24"/>
        </w:rPr>
        <w:t>pp“</w:t>
      </w:r>
      <w:r w:rsid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arba</w:t>
      </w:r>
      <w:proofErr w:type="spellEnd"/>
      <w:proofErr w:type="gramEnd"/>
      <w:r w:rsidR="00F63001" w:rsidRPr="003E1B88">
        <w:rPr>
          <w:rFonts w:ascii="Times New Roman" w:hAnsi="Times New Roman" w:cs="Times New Roman"/>
          <w:sz w:val="24"/>
          <w:szCs w:val="24"/>
        </w:rPr>
        <w:t xml:space="preserve"> „np“;</w:t>
      </w:r>
    </w:p>
    <w:p w14:paraId="642D190C" w14:textId="77777777" w:rsidR="00F63001" w:rsidRPr="003E1B88" w:rsidRDefault="00ED0C73" w:rsidP="003E1B88">
      <w:pPr>
        <w:pStyle w:val="Sraopastraipa"/>
        <w:numPr>
          <w:ilvl w:val="2"/>
          <w:numId w:val="30"/>
        </w:numPr>
        <w:tabs>
          <w:tab w:val="left" w:pos="851"/>
          <w:tab w:val="left" w:pos="1843"/>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Dėl</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ligos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ilgesnį</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laiką</w:t>
      </w:r>
      <w:proofErr w:type="spellEnd"/>
      <w:r w:rsidRPr="003E1B88">
        <w:rPr>
          <w:rFonts w:ascii="Times New Roman" w:hAnsi="Times New Roman" w:cs="Times New Roman"/>
          <w:sz w:val="24"/>
          <w:szCs w:val="24"/>
        </w:rPr>
        <w:t xml:space="preserve"> pamokų nelankę mokiniai yra konsultuojami mokytojų ir paskirtu </w:t>
      </w:r>
      <w:proofErr w:type="spellStart"/>
      <w:r w:rsidRPr="003E1B88">
        <w:rPr>
          <w:rFonts w:ascii="Times New Roman" w:hAnsi="Times New Roman" w:cs="Times New Roman"/>
          <w:sz w:val="24"/>
          <w:szCs w:val="24"/>
        </w:rPr>
        <w:t>laiku</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parašo</w:t>
      </w:r>
      <w:proofErr w:type="spellEnd"/>
      <w:r w:rsidR="00F63001" w:rsidRPr="003E1B88">
        <w:rPr>
          <w:rFonts w:ascii="Times New Roman" w:hAnsi="Times New Roman" w:cs="Times New Roman"/>
          <w:sz w:val="24"/>
          <w:szCs w:val="24"/>
        </w:rPr>
        <w:t xml:space="preserve"> pa(</w:t>
      </w:r>
      <w:proofErr w:type="spellStart"/>
      <w:r w:rsidR="00F63001" w:rsidRPr="003E1B88">
        <w:rPr>
          <w:rFonts w:ascii="Times New Roman" w:hAnsi="Times New Roman" w:cs="Times New Roman"/>
          <w:sz w:val="24"/>
          <w:szCs w:val="24"/>
        </w:rPr>
        <w:t>si</w:t>
      </w:r>
      <w:proofErr w:type="spellEnd"/>
      <w:r w:rsidR="00F63001" w:rsidRPr="003E1B88">
        <w:rPr>
          <w:rFonts w:ascii="Times New Roman" w:hAnsi="Times New Roman" w:cs="Times New Roman"/>
          <w:sz w:val="24"/>
          <w:szCs w:val="24"/>
        </w:rPr>
        <w:t>)</w:t>
      </w:r>
      <w:proofErr w:type="spellStart"/>
      <w:r w:rsidR="00F63001" w:rsidRPr="003E1B88">
        <w:rPr>
          <w:rFonts w:ascii="Times New Roman" w:hAnsi="Times New Roman" w:cs="Times New Roman"/>
          <w:sz w:val="24"/>
          <w:szCs w:val="24"/>
        </w:rPr>
        <w:t>tikrinamąjį</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darbą</w:t>
      </w:r>
      <w:proofErr w:type="spellEnd"/>
      <w:r w:rsidR="00F63001" w:rsidRPr="003E1B88">
        <w:rPr>
          <w:rFonts w:ascii="Times New Roman" w:hAnsi="Times New Roman" w:cs="Times New Roman"/>
          <w:sz w:val="24"/>
          <w:szCs w:val="24"/>
        </w:rPr>
        <w:t>;</w:t>
      </w:r>
    </w:p>
    <w:p w14:paraId="5C1A87A8" w14:textId="77777777" w:rsidR="00F63001" w:rsidRPr="003E1B88" w:rsidRDefault="00ED0C73" w:rsidP="003E1B88">
      <w:pPr>
        <w:pStyle w:val="Sraopastraipa"/>
        <w:numPr>
          <w:ilvl w:val="2"/>
          <w:numId w:val="30"/>
        </w:numPr>
        <w:tabs>
          <w:tab w:val="left" w:pos="851"/>
          <w:tab w:val="left" w:pos="1843"/>
        </w:tabs>
        <w:spacing w:after="0" w:line="240" w:lineRule="auto"/>
        <w:ind w:left="0" w:firstLine="1134"/>
        <w:jc w:val="both"/>
        <w:rPr>
          <w:rFonts w:ascii="Times New Roman" w:hAnsi="Times New Roman" w:cs="Times New Roman"/>
          <w:sz w:val="24"/>
          <w:szCs w:val="24"/>
        </w:rPr>
      </w:pPr>
      <w:r w:rsidRPr="003E1B88">
        <w:rPr>
          <w:rFonts w:ascii="Times New Roman" w:hAnsi="Times New Roman" w:cs="Times New Roman"/>
          <w:sz w:val="24"/>
          <w:szCs w:val="24"/>
        </w:rPr>
        <w:t xml:space="preserve">Mokiniai, </w:t>
      </w:r>
      <w:proofErr w:type="spellStart"/>
      <w:r w:rsidRPr="003E1B88">
        <w:rPr>
          <w:rFonts w:ascii="Times New Roman" w:hAnsi="Times New Roman" w:cs="Times New Roman"/>
          <w:sz w:val="24"/>
          <w:szCs w:val="24"/>
        </w:rPr>
        <w:t>nedalyvavę</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pamokoje</w:t>
      </w:r>
      <w:proofErr w:type="spellEnd"/>
      <w:r w:rsidRPr="003E1B88">
        <w:rPr>
          <w:rFonts w:ascii="Times New Roman" w:hAnsi="Times New Roman" w:cs="Times New Roman"/>
          <w:sz w:val="24"/>
          <w:szCs w:val="24"/>
        </w:rPr>
        <w:t>, kai buvo rašomas pa(</w:t>
      </w:r>
      <w:proofErr w:type="spellStart"/>
      <w:r w:rsidRPr="003E1B88">
        <w:rPr>
          <w:rFonts w:ascii="Times New Roman" w:hAnsi="Times New Roman" w:cs="Times New Roman"/>
          <w:sz w:val="24"/>
          <w:szCs w:val="24"/>
        </w:rPr>
        <w:t>si</w:t>
      </w:r>
      <w:proofErr w:type="spellEnd"/>
      <w:r w:rsidRPr="003E1B88">
        <w:rPr>
          <w:rFonts w:ascii="Times New Roman" w:hAnsi="Times New Roman" w:cs="Times New Roman"/>
          <w:sz w:val="24"/>
          <w:szCs w:val="24"/>
        </w:rPr>
        <w:t xml:space="preserve">)tikrinamasis darbas, privalo jį parašyti </w:t>
      </w:r>
      <w:proofErr w:type="spellStart"/>
      <w:r w:rsidR="00F63001" w:rsidRPr="003E1B88">
        <w:rPr>
          <w:rFonts w:ascii="Times New Roman" w:hAnsi="Times New Roman" w:cs="Times New Roman"/>
          <w:sz w:val="24"/>
          <w:szCs w:val="24"/>
        </w:rPr>
        <w:t>vėliau</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mokytojo</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paskirtu</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laiku</w:t>
      </w:r>
      <w:proofErr w:type="spellEnd"/>
      <w:r w:rsidR="00F63001" w:rsidRPr="003E1B88">
        <w:rPr>
          <w:rFonts w:ascii="Times New Roman" w:hAnsi="Times New Roman" w:cs="Times New Roman"/>
          <w:sz w:val="24"/>
          <w:szCs w:val="24"/>
        </w:rPr>
        <w:t>;</w:t>
      </w:r>
    </w:p>
    <w:p w14:paraId="1D218E3C" w14:textId="77777777" w:rsidR="00F63001" w:rsidRPr="003E1B88" w:rsidRDefault="00ED0C73" w:rsidP="003E1B88">
      <w:pPr>
        <w:pStyle w:val="Sraopastraipa"/>
        <w:numPr>
          <w:ilvl w:val="2"/>
          <w:numId w:val="30"/>
        </w:numPr>
        <w:tabs>
          <w:tab w:val="left" w:pos="851"/>
          <w:tab w:val="left" w:pos="1843"/>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Baigus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pradinio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ugdymo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programą</w:t>
      </w:r>
      <w:proofErr w:type="spellEnd"/>
      <w:r w:rsidRPr="003E1B88">
        <w:rPr>
          <w:rFonts w:ascii="Times New Roman" w:hAnsi="Times New Roman" w:cs="Times New Roman"/>
          <w:sz w:val="24"/>
          <w:szCs w:val="24"/>
        </w:rPr>
        <w:t xml:space="preserve"> rengiamas pasiekim</w:t>
      </w:r>
      <w:r w:rsidR="00F63001" w:rsidRPr="003E1B88">
        <w:rPr>
          <w:rFonts w:ascii="Times New Roman" w:hAnsi="Times New Roman" w:cs="Times New Roman"/>
          <w:sz w:val="24"/>
          <w:szCs w:val="24"/>
        </w:rPr>
        <w:t xml:space="preserve">ų </w:t>
      </w:r>
      <w:proofErr w:type="spellStart"/>
      <w:r w:rsidR="00F63001" w:rsidRPr="003E1B88">
        <w:rPr>
          <w:rFonts w:ascii="Times New Roman" w:hAnsi="Times New Roman" w:cs="Times New Roman"/>
          <w:sz w:val="24"/>
          <w:szCs w:val="24"/>
        </w:rPr>
        <w:t>ir</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pažangos</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vertinimo</w:t>
      </w:r>
      <w:proofErr w:type="spellEnd"/>
      <w:r w:rsidR="00F63001" w:rsidRPr="003E1B88">
        <w:rPr>
          <w:rFonts w:ascii="Times New Roman" w:hAnsi="Times New Roman" w:cs="Times New Roman"/>
          <w:sz w:val="24"/>
          <w:szCs w:val="24"/>
        </w:rPr>
        <w:t xml:space="preserve"> </w:t>
      </w:r>
      <w:proofErr w:type="spellStart"/>
      <w:r w:rsidR="00F63001" w:rsidRPr="003E1B88">
        <w:rPr>
          <w:rFonts w:ascii="Times New Roman" w:hAnsi="Times New Roman" w:cs="Times New Roman"/>
          <w:sz w:val="24"/>
          <w:szCs w:val="24"/>
        </w:rPr>
        <w:t>aprašas</w:t>
      </w:r>
      <w:proofErr w:type="spellEnd"/>
      <w:r w:rsidR="00F63001" w:rsidRPr="003E1B88">
        <w:rPr>
          <w:rFonts w:ascii="Times New Roman" w:hAnsi="Times New Roman" w:cs="Times New Roman"/>
          <w:sz w:val="24"/>
          <w:szCs w:val="24"/>
        </w:rPr>
        <w:t>;</w:t>
      </w:r>
    </w:p>
    <w:p w14:paraId="74ADE4C0" w14:textId="11D1150F" w:rsidR="00423AE8" w:rsidRPr="003E1B88" w:rsidRDefault="00ED0C73" w:rsidP="003E1B88">
      <w:pPr>
        <w:pStyle w:val="Sraopastraipa"/>
        <w:numPr>
          <w:ilvl w:val="2"/>
          <w:numId w:val="30"/>
        </w:numPr>
        <w:tabs>
          <w:tab w:val="left" w:pos="851"/>
          <w:tab w:val="left" w:pos="1843"/>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Aptariami</w:t>
      </w:r>
      <w:proofErr w:type="spellEnd"/>
      <w:r w:rsidRPr="003E1B88">
        <w:rPr>
          <w:rFonts w:ascii="Times New Roman" w:hAnsi="Times New Roman" w:cs="Times New Roman"/>
          <w:sz w:val="24"/>
          <w:szCs w:val="24"/>
        </w:rPr>
        <w:t xml:space="preserve"> NMPP (</w:t>
      </w:r>
      <w:proofErr w:type="spellStart"/>
      <w:r w:rsidRPr="003E1B88">
        <w:rPr>
          <w:rFonts w:ascii="Times New Roman" w:hAnsi="Times New Roman" w:cs="Times New Roman"/>
          <w:sz w:val="24"/>
          <w:szCs w:val="24"/>
        </w:rPr>
        <w:t>diagnostinių</w:t>
      </w:r>
      <w:proofErr w:type="spellEnd"/>
      <w:r w:rsidRPr="003E1B88">
        <w:rPr>
          <w:rFonts w:ascii="Times New Roman" w:hAnsi="Times New Roman" w:cs="Times New Roman"/>
          <w:sz w:val="24"/>
          <w:szCs w:val="24"/>
        </w:rPr>
        <w:t xml:space="preserve"> (2 kl.), standartizuotų (4 kl.) testų) rezultatai.</w:t>
      </w:r>
    </w:p>
    <w:p w14:paraId="447E0E26" w14:textId="5ACA1627" w:rsidR="00423AE8" w:rsidRPr="003E1B88" w:rsidRDefault="00423AE8" w:rsidP="003E1B88">
      <w:pPr>
        <w:jc w:val="both"/>
        <w:rPr>
          <w:sz w:val="24"/>
          <w:szCs w:val="24"/>
        </w:rPr>
      </w:pPr>
    </w:p>
    <w:p w14:paraId="38C7B987" w14:textId="77777777" w:rsidR="00F63001" w:rsidRPr="003E1B88" w:rsidRDefault="00F63001" w:rsidP="003E1B88">
      <w:pPr>
        <w:jc w:val="both"/>
        <w:rPr>
          <w:sz w:val="24"/>
          <w:szCs w:val="24"/>
        </w:rPr>
      </w:pPr>
    </w:p>
    <w:p w14:paraId="32F1A491" w14:textId="3EAABC54" w:rsidR="00423AE8" w:rsidRPr="003E1B88" w:rsidRDefault="00ED0C73" w:rsidP="003E1B88">
      <w:pPr>
        <w:ind w:right="20"/>
        <w:jc w:val="center"/>
        <w:rPr>
          <w:color w:val="000000"/>
          <w:sz w:val="24"/>
          <w:szCs w:val="24"/>
        </w:rPr>
      </w:pPr>
      <w:r w:rsidRPr="003E1B88">
        <w:rPr>
          <w:b/>
          <w:color w:val="000000"/>
          <w:sz w:val="24"/>
          <w:szCs w:val="24"/>
        </w:rPr>
        <w:t>VI. 5</w:t>
      </w:r>
      <w:r w:rsidR="001512B3" w:rsidRPr="003E1B88">
        <w:rPr>
          <w:b/>
          <w:color w:val="000000"/>
          <w:sz w:val="24"/>
          <w:szCs w:val="24"/>
        </w:rPr>
        <w:t>-</w:t>
      </w:r>
      <w:r w:rsidRPr="003E1B88">
        <w:rPr>
          <w:b/>
          <w:color w:val="000000"/>
          <w:sz w:val="24"/>
          <w:szCs w:val="24"/>
        </w:rPr>
        <w:t>10 KLASIŲ MOKINIŲ PAŽANGOS IR PASIEKIMŲ VERTINIMAS</w:t>
      </w:r>
    </w:p>
    <w:p w14:paraId="7B432391" w14:textId="77777777" w:rsidR="00423AE8" w:rsidRPr="003E1B88" w:rsidRDefault="00423AE8" w:rsidP="003E1B88">
      <w:pPr>
        <w:jc w:val="both"/>
        <w:rPr>
          <w:color w:val="000000"/>
          <w:sz w:val="24"/>
          <w:szCs w:val="24"/>
        </w:rPr>
      </w:pPr>
    </w:p>
    <w:p w14:paraId="12CD83BC" w14:textId="6D74D695" w:rsidR="00423AE8" w:rsidRPr="003E1B88" w:rsidRDefault="00ED0C73" w:rsidP="003E1B88">
      <w:pPr>
        <w:pStyle w:val="Sraopastraipa"/>
        <w:numPr>
          <w:ilvl w:val="0"/>
          <w:numId w:val="30"/>
        </w:numPr>
        <w:tabs>
          <w:tab w:val="left" w:pos="284"/>
          <w:tab w:val="left" w:pos="851"/>
          <w:tab w:val="left" w:pos="993"/>
          <w:tab w:val="left" w:pos="1276"/>
          <w:tab w:val="left" w:pos="1418"/>
          <w:tab w:val="left" w:pos="1560"/>
        </w:tabs>
        <w:spacing w:after="0" w:line="240" w:lineRule="auto"/>
        <w:ind w:left="0" w:right="40" w:firstLine="1134"/>
        <w:jc w:val="both"/>
        <w:rPr>
          <w:rFonts w:ascii="Times New Roman" w:hAnsi="Times New Roman" w:cs="Times New Roman"/>
          <w:i/>
          <w:color w:val="000000"/>
          <w:sz w:val="24"/>
          <w:szCs w:val="24"/>
        </w:rPr>
      </w:pP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pasiekimams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vertinti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taikoma</w:t>
      </w:r>
      <w:proofErr w:type="spellEnd"/>
      <w:r w:rsidRPr="003E1B88">
        <w:rPr>
          <w:rFonts w:ascii="Times New Roman" w:hAnsi="Times New Roman" w:cs="Times New Roman"/>
          <w:color w:val="000000"/>
          <w:sz w:val="24"/>
          <w:szCs w:val="24"/>
        </w:rPr>
        <w:t xml:space="preserve"> 10 bal</w:t>
      </w:r>
      <w:r w:rsidR="00A6266F" w:rsidRPr="003E1B88">
        <w:rPr>
          <w:rFonts w:ascii="Times New Roman" w:hAnsi="Times New Roman" w:cs="Times New Roman"/>
          <w:color w:val="000000"/>
          <w:sz w:val="24"/>
          <w:szCs w:val="24"/>
        </w:rPr>
        <w:t xml:space="preserve">ų </w:t>
      </w:r>
      <w:proofErr w:type="spellStart"/>
      <w:r w:rsidR="00A6266F" w:rsidRPr="003E1B88">
        <w:rPr>
          <w:rFonts w:ascii="Times New Roman" w:hAnsi="Times New Roman" w:cs="Times New Roman"/>
          <w:color w:val="000000"/>
          <w:sz w:val="24"/>
          <w:szCs w:val="24"/>
        </w:rPr>
        <w:t>vertinimo</w:t>
      </w:r>
      <w:proofErr w:type="spellEnd"/>
      <w:r w:rsidR="00A6266F" w:rsidRPr="003E1B88">
        <w:rPr>
          <w:rFonts w:ascii="Times New Roman" w:hAnsi="Times New Roman" w:cs="Times New Roman"/>
          <w:color w:val="000000"/>
          <w:sz w:val="24"/>
          <w:szCs w:val="24"/>
        </w:rPr>
        <w:t xml:space="preserve"> </w:t>
      </w:r>
      <w:proofErr w:type="spellStart"/>
      <w:r w:rsidR="00A6266F" w:rsidRPr="003E1B88">
        <w:rPr>
          <w:rFonts w:ascii="Times New Roman" w:hAnsi="Times New Roman" w:cs="Times New Roman"/>
          <w:color w:val="000000"/>
          <w:sz w:val="24"/>
          <w:szCs w:val="24"/>
        </w:rPr>
        <w:t>sistema</w:t>
      </w:r>
      <w:proofErr w:type="spellEnd"/>
      <w:r w:rsidR="00A6266F" w:rsidRPr="003E1B88">
        <w:rPr>
          <w:rFonts w:ascii="Times New Roman" w:hAnsi="Times New Roman" w:cs="Times New Roman"/>
          <w:color w:val="000000"/>
          <w:sz w:val="24"/>
          <w:szCs w:val="24"/>
        </w:rPr>
        <w:t xml:space="preserve"> </w:t>
      </w:r>
      <w:proofErr w:type="spellStart"/>
      <w:r w:rsidR="00A6266F" w:rsidRPr="003E1B88">
        <w:rPr>
          <w:rFonts w:ascii="Times New Roman" w:hAnsi="Times New Roman" w:cs="Times New Roman"/>
          <w:color w:val="000000"/>
          <w:sz w:val="24"/>
          <w:szCs w:val="24"/>
        </w:rPr>
        <w:t>arba</w:t>
      </w:r>
      <w:proofErr w:type="spellEnd"/>
      <w:r w:rsidR="00A6266F" w:rsidRPr="003E1B88">
        <w:rPr>
          <w:rFonts w:ascii="Times New Roman" w:hAnsi="Times New Roman" w:cs="Times New Roman"/>
          <w:color w:val="000000"/>
          <w:sz w:val="24"/>
          <w:szCs w:val="24"/>
        </w:rPr>
        <w:t xml:space="preserve"> </w:t>
      </w:r>
      <w:proofErr w:type="spellStart"/>
      <w:proofErr w:type="gramStart"/>
      <w:r w:rsidR="00A6266F" w:rsidRPr="003E1B88">
        <w:rPr>
          <w:rFonts w:ascii="Times New Roman" w:hAnsi="Times New Roman" w:cs="Times New Roman"/>
          <w:color w:val="000000"/>
          <w:sz w:val="24"/>
          <w:szCs w:val="24"/>
        </w:rPr>
        <w:t>įrašai</w:t>
      </w:r>
      <w:proofErr w:type="spellEnd"/>
      <w:r w:rsid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įsk</w:t>
      </w:r>
      <w:proofErr w:type="spellEnd"/>
      <w:proofErr w:type="gram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neįsk</w:t>
      </w:r>
      <w:proofErr w:type="spellEnd"/>
      <w:r w:rsidRPr="003E1B88">
        <w:rPr>
          <w:rFonts w:ascii="Times New Roman" w:hAnsi="Times New Roman" w:cs="Times New Roman"/>
          <w:color w:val="000000"/>
          <w:sz w:val="24"/>
          <w:szCs w:val="24"/>
        </w:rPr>
        <w:t>".</w:t>
      </w:r>
      <w:r w:rsidR="00C22BC7" w:rsidRPr="003E1B88">
        <w:rPr>
          <w:rFonts w:ascii="Times New Roman" w:hAnsi="Times New Roman" w:cs="Times New Roman"/>
          <w:color w:val="000000"/>
          <w:sz w:val="24"/>
          <w:szCs w:val="24"/>
        </w:rPr>
        <w:t xml:space="preserve"> </w:t>
      </w:r>
      <w:r w:rsidR="00FE7B0D" w:rsidRPr="003E1B88">
        <w:rPr>
          <w:rFonts w:ascii="Times New Roman" w:hAnsi="Times New Roman" w:cs="Times New Roman"/>
          <w:color w:val="000000"/>
          <w:sz w:val="24"/>
          <w:szCs w:val="24"/>
        </w:rPr>
        <w:t>(Lentelė Nr. 2)</w:t>
      </w:r>
      <w:proofErr w:type="spellStart"/>
      <w:r w:rsidRPr="003E1B88">
        <w:rPr>
          <w:rFonts w:ascii="Times New Roman" w:hAnsi="Times New Roman" w:cs="Times New Roman"/>
          <w:color w:val="000000"/>
          <w:sz w:val="24"/>
          <w:szCs w:val="24"/>
        </w:rPr>
        <w:t>Lentelė</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Nr</w:t>
      </w:r>
      <w:proofErr w:type="spellEnd"/>
      <w:r w:rsidRPr="003E1B88">
        <w:rPr>
          <w:rFonts w:ascii="Times New Roman" w:hAnsi="Times New Roman" w:cs="Times New Roman"/>
          <w:color w:val="000000"/>
          <w:sz w:val="24"/>
          <w:szCs w:val="24"/>
        </w:rPr>
        <w:t>. 2</w:t>
      </w:r>
      <w:r w:rsidR="00C44053" w:rsidRPr="003E1B88">
        <w:rPr>
          <w:rFonts w:ascii="Times New Roman" w:hAnsi="Times New Roman" w:cs="Times New Roman"/>
          <w:color w:val="000000"/>
          <w:sz w:val="24"/>
          <w:szCs w:val="24"/>
        </w:rPr>
        <w:t>.</w:t>
      </w:r>
      <w:r w:rsidRPr="003E1B88">
        <w:rPr>
          <w:rFonts w:ascii="Times New Roman" w:hAnsi="Times New Roman" w:cs="Times New Roman"/>
          <w:color w:val="000000"/>
          <w:sz w:val="24"/>
          <w:szCs w:val="24"/>
        </w:rPr>
        <w:t xml:space="preserve"> </w:t>
      </w:r>
      <w:r w:rsidR="00A6266F" w:rsidRPr="003E1B88">
        <w:rPr>
          <w:rFonts w:ascii="Times New Roman" w:hAnsi="Times New Roman" w:cs="Times New Roman"/>
          <w:i/>
          <w:color w:val="000000"/>
          <w:sz w:val="24"/>
          <w:szCs w:val="24"/>
        </w:rPr>
        <w:t xml:space="preserve">5-10 kl. </w:t>
      </w:r>
      <w:proofErr w:type="spellStart"/>
      <w:r w:rsidR="00A6266F" w:rsidRPr="003E1B88">
        <w:rPr>
          <w:rFonts w:ascii="Times New Roman" w:hAnsi="Times New Roman" w:cs="Times New Roman"/>
          <w:i/>
          <w:color w:val="000000"/>
          <w:sz w:val="24"/>
          <w:szCs w:val="24"/>
        </w:rPr>
        <w:t>mokinių</w:t>
      </w:r>
      <w:proofErr w:type="spellEnd"/>
      <w:r w:rsidR="00A6266F" w:rsidRPr="003E1B88">
        <w:rPr>
          <w:rFonts w:ascii="Times New Roman" w:hAnsi="Times New Roman" w:cs="Times New Roman"/>
          <w:i/>
          <w:color w:val="000000"/>
          <w:sz w:val="24"/>
          <w:szCs w:val="24"/>
        </w:rPr>
        <w:t xml:space="preserve"> </w:t>
      </w:r>
      <w:proofErr w:type="spellStart"/>
      <w:r w:rsidR="00A6266F" w:rsidRPr="003E1B88">
        <w:rPr>
          <w:rFonts w:ascii="Times New Roman" w:hAnsi="Times New Roman" w:cs="Times New Roman"/>
          <w:i/>
          <w:color w:val="000000"/>
          <w:sz w:val="24"/>
          <w:szCs w:val="24"/>
        </w:rPr>
        <w:t>vertinimas</w:t>
      </w:r>
      <w:proofErr w:type="spellEnd"/>
    </w:p>
    <w:tbl>
      <w:tblPr>
        <w:tblStyle w:val="a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486"/>
        <w:gridCol w:w="2268"/>
        <w:gridCol w:w="1900"/>
      </w:tblGrid>
      <w:tr w:rsidR="00C44053" w:rsidRPr="003E1B88" w14:paraId="478A92D0" w14:textId="77777777" w:rsidTr="001512B3">
        <w:tc>
          <w:tcPr>
            <w:tcW w:w="2411" w:type="dxa"/>
          </w:tcPr>
          <w:p w14:paraId="714378CB" w14:textId="77777777" w:rsidR="00423AE8" w:rsidRPr="003E1B88" w:rsidRDefault="00ED0C73" w:rsidP="003E1B88">
            <w:pPr>
              <w:jc w:val="center"/>
              <w:rPr>
                <w:b/>
                <w:iCs/>
                <w:sz w:val="24"/>
                <w:szCs w:val="24"/>
              </w:rPr>
            </w:pPr>
            <w:r w:rsidRPr="003E1B88">
              <w:rPr>
                <w:b/>
                <w:iCs/>
                <w:sz w:val="24"/>
                <w:szCs w:val="24"/>
              </w:rPr>
              <w:t>Pasiekimų lygis</w:t>
            </w:r>
          </w:p>
        </w:tc>
        <w:tc>
          <w:tcPr>
            <w:tcW w:w="3486" w:type="dxa"/>
          </w:tcPr>
          <w:p w14:paraId="447DF81C" w14:textId="77777777" w:rsidR="00423AE8" w:rsidRPr="003E1B88" w:rsidRDefault="00ED0C73" w:rsidP="003E1B88">
            <w:pPr>
              <w:jc w:val="center"/>
              <w:rPr>
                <w:b/>
                <w:iCs/>
                <w:sz w:val="24"/>
                <w:szCs w:val="24"/>
              </w:rPr>
            </w:pPr>
            <w:r w:rsidRPr="003E1B88">
              <w:rPr>
                <w:b/>
                <w:iCs/>
                <w:sz w:val="24"/>
                <w:szCs w:val="24"/>
              </w:rPr>
              <w:t>Trumpas apibūdinimas</w:t>
            </w:r>
          </w:p>
        </w:tc>
        <w:tc>
          <w:tcPr>
            <w:tcW w:w="4168" w:type="dxa"/>
            <w:gridSpan w:val="2"/>
          </w:tcPr>
          <w:p w14:paraId="2FA42775" w14:textId="77777777" w:rsidR="00423AE8" w:rsidRPr="003E1B88" w:rsidRDefault="00ED0C73" w:rsidP="003E1B88">
            <w:pPr>
              <w:jc w:val="center"/>
              <w:rPr>
                <w:b/>
                <w:iCs/>
                <w:sz w:val="24"/>
                <w:szCs w:val="24"/>
              </w:rPr>
            </w:pPr>
            <w:r w:rsidRPr="003E1B88">
              <w:rPr>
                <w:b/>
                <w:iCs/>
                <w:sz w:val="24"/>
                <w:szCs w:val="24"/>
              </w:rPr>
              <w:t>Įvertinimas</w:t>
            </w:r>
          </w:p>
        </w:tc>
      </w:tr>
      <w:tr w:rsidR="00C44053" w:rsidRPr="003E1B88" w14:paraId="3A862D61" w14:textId="77777777" w:rsidTr="001512B3">
        <w:tc>
          <w:tcPr>
            <w:tcW w:w="2411" w:type="dxa"/>
            <w:vMerge w:val="restart"/>
          </w:tcPr>
          <w:p w14:paraId="2A2F1134" w14:textId="77777777" w:rsidR="00423AE8" w:rsidRPr="003E1B88" w:rsidRDefault="00423AE8" w:rsidP="003E1B88">
            <w:pPr>
              <w:jc w:val="center"/>
              <w:rPr>
                <w:iCs/>
                <w:sz w:val="24"/>
                <w:szCs w:val="24"/>
              </w:rPr>
            </w:pPr>
          </w:p>
          <w:p w14:paraId="6AB3B0FC" w14:textId="77777777" w:rsidR="00423AE8" w:rsidRPr="003E1B88" w:rsidRDefault="00ED0C73" w:rsidP="003E1B88">
            <w:pPr>
              <w:jc w:val="center"/>
              <w:rPr>
                <w:iCs/>
                <w:sz w:val="24"/>
                <w:szCs w:val="24"/>
              </w:rPr>
            </w:pPr>
            <w:r w:rsidRPr="003E1B88">
              <w:rPr>
                <w:iCs/>
                <w:sz w:val="24"/>
                <w:szCs w:val="24"/>
              </w:rPr>
              <w:t>Aukštesnysis</w:t>
            </w:r>
          </w:p>
        </w:tc>
        <w:tc>
          <w:tcPr>
            <w:tcW w:w="3486" w:type="dxa"/>
          </w:tcPr>
          <w:p w14:paraId="0A999D20" w14:textId="77777777" w:rsidR="00423AE8" w:rsidRPr="003E1B88" w:rsidRDefault="00ED0C73" w:rsidP="003E1B88">
            <w:pPr>
              <w:jc w:val="center"/>
              <w:rPr>
                <w:iCs/>
                <w:sz w:val="24"/>
                <w:szCs w:val="24"/>
              </w:rPr>
            </w:pPr>
            <w:r w:rsidRPr="003E1B88">
              <w:rPr>
                <w:iCs/>
                <w:sz w:val="24"/>
                <w:szCs w:val="24"/>
              </w:rPr>
              <w:t>puikiai</w:t>
            </w:r>
          </w:p>
        </w:tc>
        <w:tc>
          <w:tcPr>
            <w:tcW w:w="2268" w:type="dxa"/>
          </w:tcPr>
          <w:p w14:paraId="422D857A" w14:textId="77777777" w:rsidR="00423AE8" w:rsidRPr="003E1B88" w:rsidRDefault="00ED0C73" w:rsidP="003E1B88">
            <w:pPr>
              <w:jc w:val="center"/>
              <w:rPr>
                <w:iCs/>
                <w:sz w:val="24"/>
                <w:szCs w:val="24"/>
              </w:rPr>
            </w:pPr>
            <w:r w:rsidRPr="003E1B88">
              <w:rPr>
                <w:iCs/>
                <w:sz w:val="24"/>
                <w:szCs w:val="24"/>
              </w:rPr>
              <w:t>10 (dešimt)</w:t>
            </w:r>
          </w:p>
        </w:tc>
        <w:tc>
          <w:tcPr>
            <w:tcW w:w="1900" w:type="dxa"/>
            <w:vMerge w:val="restart"/>
          </w:tcPr>
          <w:p w14:paraId="676683A4" w14:textId="77777777" w:rsidR="00423AE8" w:rsidRPr="003E1B88" w:rsidRDefault="00423AE8" w:rsidP="003E1B88">
            <w:pPr>
              <w:jc w:val="center"/>
              <w:rPr>
                <w:iCs/>
                <w:sz w:val="24"/>
                <w:szCs w:val="24"/>
              </w:rPr>
            </w:pPr>
          </w:p>
          <w:p w14:paraId="62D5211D" w14:textId="77777777" w:rsidR="00423AE8" w:rsidRPr="003E1B88" w:rsidRDefault="00423AE8" w:rsidP="003E1B88">
            <w:pPr>
              <w:jc w:val="center"/>
              <w:rPr>
                <w:iCs/>
                <w:sz w:val="24"/>
                <w:szCs w:val="24"/>
              </w:rPr>
            </w:pPr>
          </w:p>
          <w:p w14:paraId="25643D03" w14:textId="77777777" w:rsidR="00423AE8" w:rsidRPr="003E1B88" w:rsidRDefault="00423AE8" w:rsidP="003E1B88">
            <w:pPr>
              <w:jc w:val="center"/>
              <w:rPr>
                <w:iCs/>
                <w:sz w:val="24"/>
                <w:szCs w:val="24"/>
              </w:rPr>
            </w:pPr>
          </w:p>
          <w:p w14:paraId="11857003" w14:textId="77777777" w:rsidR="00423AE8" w:rsidRPr="003E1B88" w:rsidRDefault="00423AE8" w:rsidP="003E1B88">
            <w:pPr>
              <w:jc w:val="center"/>
              <w:rPr>
                <w:iCs/>
                <w:sz w:val="24"/>
                <w:szCs w:val="24"/>
              </w:rPr>
            </w:pPr>
          </w:p>
          <w:p w14:paraId="4726E759" w14:textId="77777777" w:rsidR="00423AE8" w:rsidRPr="003E1B88" w:rsidRDefault="00ED0C73" w:rsidP="003E1B88">
            <w:pPr>
              <w:jc w:val="center"/>
              <w:rPr>
                <w:iCs/>
                <w:sz w:val="24"/>
                <w:szCs w:val="24"/>
              </w:rPr>
            </w:pPr>
            <w:r w:rsidRPr="003E1B88">
              <w:rPr>
                <w:iCs/>
                <w:sz w:val="24"/>
                <w:szCs w:val="24"/>
              </w:rPr>
              <w:t>Įskaityta</w:t>
            </w:r>
          </w:p>
        </w:tc>
      </w:tr>
      <w:tr w:rsidR="00C44053" w:rsidRPr="003E1B88" w14:paraId="6470EF01" w14:textId="77777777" w:rsidTr="001512B3">
        <w:tc>
          <w:tcPr>
            <w:tcW w:w="2411" w:type="dxa"/>
            <w:vMerge/>
          </w:tcPr>
          <w:p w14:paraId="4887B93B" w14:textId="77777777" w:rsidR="00423AE8" w:rsidRPr="003E1B88" w:rsidRDefault="00423AE8" w:rsidP="003E1B88">
            <w:pPr>
              <w:widowControl w:val="0"/>
              <w:pBdr>
                <w:top w:val="nil"/>
                <w:left w:val="nil"/>
                <w:bottom w:val="nil"/>
                <w:right w:val="nil"/>
                <w:between w:val="nil"/>
              </w:pBdr>
              <w:rPr>
                <w:iCs/>
                <w:sz w:val="24"/>
                <w:szCs w:val="24"/>
              </w:rPr>
            </w:pPr>
          </w:p>
        </w:tc>
        <w:tc>
          <w:tcPr>
            <w:tcW w:w="3486" w:type="dxa"/>
          </w:tcPr>
          <w:p w14:paraId="19D9E1DB" w14:textId="77777777" w:rsidR="00423AE8" w:rsidRPr="003E1B88" w:rsidRDefault="00ED0C73" w:rsidP="003E1B88">
            <w:pPr>
              <w:jc w:val="center"/>
              <w:rPr>
                <w:iCs/>
                <w:sz w:val="24"/>
                <w:szCs w:val="24"/>
              </w:rPr>
            </w:pPr>
            <w:r w:rsidRPr="003E1B88">
              <w:rPr>
                <w:iCs/>
                <w:sz w:val="24"/>
                <w:szCs w:val="24"/>
              </w:rPr>
              <w:t>labai gerai</w:t>
            </w:r>
          </w:p>
        </w:tc>
        <w:tc>
          <w:tcPr>
            <w:tcW w:w="2268" w:type="dxa"/>
          </w:tcPr>
          <w:p w14:paraId="56BA44BB" w14:textId="77777777" w:rsidR="00423AE8" w:rsidRPr="003E1B88" w:rsidRDefault="00ED0C73" w:rsidP="003E1B88">
            <w:pPr>
              <w:jc w:val="center"/>
              <w:rPr>
                <w:iCs/>
                <w:sz w:val="24"/>
                <w:szCs w:val="24"/>
              </w:rPr>
            </w:pPr>
            <w:r w:rsidRPr="003E1B88">
              <w:rPr>
                <w:iCs/>
                <w:sz w:val="24"/>
                <w:szCs w:val="24"/>
              </w:rPr>
              <w:t>9 (devyni)</w:t>
            </w:r>
          </w:p>
        </w:tc>
        <w:tc>
          <w:tcPr>
            <w:tcW w:w="1900" w:type="dxa"/>
            <w:vMerge/>
          </w:tcPr>
          <w:p w14:paraId="42EBA049" w14:textId="77777777" w:rsidR="00423AE8" w:rsidRPr="003E1B88" w:rsidRDefault="00423AE8" w:rsidP="003E1B88">
            <w:pPr>
              <w:widowControl w:val="0"/>
              <w:pBdr>
                <w:top w:val="nil"/>
                <w:left w:val="nil"/>
                <w:bottom w:val="nil"/>
                <w:right w:val="nil"/>
                <w:between w:val="nil"/>
              </w:pBdr>
              <w:rPr>
                <w:iCs/>
                <w:sz w:val="24"/>
                <w:szCs w:val="24"/>
              </w:rPr>
            </w:pPr>
          </w:p>
        </w:tc>
      </w:tr>
      <w:tr w:rsidR="00C44053" w:rsidRPr="003E1B88" w14:paraId="0DEA4CAB" w14:textId="77777777" w:rsidTr="001512B3">
        <w:tc>
          <w:tcPr>
            <w:tcW w:w="2411" w:type="dxa"/>
            <w:vMerge w:val="restart"/>
          </w:tcPr>
          <w:p w14:paraId="5B8DD513" w14:textId="77777777" w:rsidR="00423AE8" w:rsidRPr="003E1B88" w:rsidRDefault="00423AE8" w:rsidP="003E1B88">
            <w:pPr>
              <w:jc w:val="center"/>
              <w:rPr>
                <w:iCs/>
                <w:sz w:val="24"/>
                <w:szCs w:val="24"/>
              </w:rPr>
            </w:pPr>
          </w:p>
          <w:p w14:paraId="6B342054" w14:textId="77777777" w:rsidR="00423AE8" w:rsidRPr="003E1B88" w:rsidRDefault="00ED0C73" w:rsidP="003E1B88">
            <w:pPr>
              <w:jc w:val="center"/>
              <w:rPr>
                <w:iCs/>
                <w:sz w:val="24"/>
                <w:szCs w:val="24"/>
              </w:rPr>
            </w:pPr>
            <w:r w:rsidRPr="003E1B88">
              <w:rPr>
                <w:iCs/>
                <w:sz w:val="24"/>
                <w:szCs w:val="24"/>
              </w:rPr>
              <w:t>Pagrindinis</w:t>
            </w:r>
          </w:p>
          <w:p w14:paraId="49C91BF8" w14:textId="77777777" w:rsidR="00423AE8" w:rsidRPr="003E1B88" w:rsidRDefault="00423AE8" w:rsidP="003E1B88">
            <w:pPr>
              <w:jc w:val="center"/>
              <w:rPr>
                <w:iCs/>
                <w:sz w:val="24"/>
                <w:szCs w:val="24"/>
              </w:rPr>
            </w:pPr>
          </w:p>
        </w:tc>
        <w:tc>
          <w:tcPr>
            <w:tcW w:w="3486" w:type="dxa"/>
          </w:tcPr>
          <w:p w14:paraId="4342D0D6" w14:textId="77777777" w:rsidR="00423AE8" w:rsidRPr="003E1B88" w:rsidRDefault="00ED0C73" w:rsidP="003E1B88">
            <w:pPr>
              <w:jc w:val="center"/>
              <w:rPr>
                <w:iCs/>
                <w:sz w:val="24"/>
                <w:szCs w:val="24"/>
              </w:rPr>
            </w:pPr>
            <w:r w:rsidRPr="003E1B88">
              <w:rPr>
                <w:iCs/>
                <w:sz w:val="24"/>
                <w:szCs w:val="24"/>
              </w:rPr>
              <w:t>gerai</w:t>
            </w:r>
          </w:p>
        </w:tc>
        <w:tc>
          <w:tcPr>
            <w:tcW w:w="2268" w:type="dxa"/>
          </w:tcPr>
          <w:p w14:paraId="7552701D" w14:textId="77777777" w:rsidR="00423AE8" w:rsidRPr="003E1B88" w:rsidRDefault="00ED0C73" w:rsidP="003E1B88">
            <w:pPr>
              <w:jc w:val="center"/>
              <w:rPr>
                <w:iCs/>
                <w:sz w:val="24"/>
                <w:szCs w:val="24"/>
              </w:rPr>
            </w:pPr>
            <w:r w:rsidRPr="003E1B88">
              <w:rPr>
                <w:iCs/>
                <w:sz w:val="24"/>
                <w:szCs w:val="24"/>
              </w:rPr>
              <w:t>8 (aštuoni)</w:t>
            </w:r>
          </w:p>
        </w:tc>
        <w:tc>
          <w:tcPr>
            <w:tcW w:w="1900" w:type="dxa"/>
            <w:vMerge/>
          </w:tcPr>
          <w:p w14:paraId="76A40896" w14:textId="77777777" w:rsidR="00423AE8" w:rsidRPr="003E1B88" w:rsidRDefault="00423AE8" w:rsidP="003E1B88">
            <w:pPr>
              <w:widowControl w:val="0"/>
              <w:pBdr>
                <w:top w:val="nil"/>
                <w:left w:val="nil"/>
                <w:bottom w:val="nil"/>
                <w:right w:val="nil"/>
                <w:between w:val="nil"/>
              </w:pBdr>
              <w:rPr>
                <w:iCs/>
                <w:sz w:val="24"/>
                <w:szCs w:val="24"/>
              </w:rPr>
            </w:pPr>
          </w:p>
        </w:tc>
      </w:tr>
      <w:tr w:rsidR="00C44053" w:rsidRPr="003E1B88" w14:paraId="08000CAC" w14:textId="77777777" w:rsidTr="001512B3">
        <w:tc>
          <w:tcPr>
            <w:tcW w:w="2411" w:type="dxa"/>
            <w:vMerge/>
          </w:tcPr>
          <w:p w14:paraId="708BFE6E" w14:textId="77777777" w:rsidR="00423AE8" w:rsidRPr="003E1B88" w:rsidRDefault="00423AE8" w:rsidP="003E1B88">
            <w:pPr>
              <w:widowControl w:val="0"/>
              <w:pBdr>
                <w:top w:val="nil"/>
                <w:left w:val="nil"/>
                <w:bottom w:val="nil"/>
                <w:right w:val="nil"/>
                <w:between w:val="nil"/>
              </w:pBdr>
              <w:rPr>
                <w:iCs/>
                <w:sz w:val="24"/>
                <w:szCs w:val="24"/>
              </w:rPr>
            </w:pPr>
          </w:p>
        </w:tc>
        <w:tc>
          <w:tcPr>
            <w:tcW w:w="3486" w:type="dxa"/>
          </w:tcPr>
          <w:p w14:paraId="45ACB8A6" w14:textId="77777777" w:rsidR="00423AE8" w:rsidRPr="003E1B88" w:rsidRDefault="00ED0C73" w:rsidP="003E1B88">
            <w:pPr>
              <w:jc w:val="center"/>
              <w:rPr>
                <w:iCs/>
                <w:sz w:val="24"/>
                <w:szCs w:val="24"/>
              </w:rPr>
            </w:pPr>
            <w:r w:rsidRPr="003E1B88">
              <w:rPr>
                <w:iCs/>
                <w:sz w:val="24"/>
                <w:szCs w:val="24"/>
              </w:rPr>
              <w:t>pakankamai gerai</w:t>
            </w:r>
          </w:p>
        </w:tc>
        <w:tc>
          <w:tcPr>
            <w:tcW w:w="2268" w:type="dxa"/>
          </w:tcPr>
          <w:p w14:paraId="0E34875B" w14:textId="77777777" w:rsidR="00423AE8" w:rsidRPr="003E1B88" w:rsidRDefault="00ED0C73" w:rsidP="003E1B88">
            <w:pPr>
              <w:jc w:val="center"/>
              <w:rPr>
                <w:iCs/>
                <w:sz w:val="24"/>
                <w:szCs w:val="24"/>
              </w:rPr>
            </w:pPr>
            <w:r w:rsidRPr="003E1B88">
              <w:rPr>
                <w:iCs/>
                <w:sz w:val="24"/>
                <w:szCs w:val="24"/>
              </w:rPr>
              <w:t>7 (septyni)</w:t>
            </w:r>
          </w:p>
        </w:tc>
        <w:tc>
          <w:tcPr>
            <w:tcW w:w="1900" w:type="dxa"/>
            <w:vMerge/>
          </w:tcPr>
          <w:p w14:paraId="103979BD" w14:textId="77777777" w:rsidR="00423AE8" w:rsidRPr="003E1B88" w:rsidRDefault="00423AE8" w:rsidP="003E1B88">
            <w:pPr>
              <w:widowControl w:val="0"/>
              <w:pBdr>
                <w:top w:val="nil"/>
                <w:left w:val="nil"/>
                <w:bottom w:val="nil"/>
                <w:right w:val="nil"/>
                <w:between w:val="nil"/>
              </w:pBdr>
              <w:rPr>
                <w:iCs/>
                <w:sz w:val="24"/>
                <w:szCs w:val="24"/>
              </w:rPr>
            </w:pPr>
          </w:p>
        </w:tc>
      </w:tr>
      <w:tr w:rsidR="00C44053" w:rsidRPr="003E1B88" w14:paraId="040E1042" w14:textId="77777777" w:rsidTr="001512B3">
        <w:tc>
          <w:tcPr>
            <w:tcW w:w="2411" w:type="dxa"/>
            <w:vMerge/>
          </w:tcPr>
          <w:p w14:paraId="04F2E121" w14:textId="77777777" w:rsidR="00423AE8" w:rsidRPr="003E1B88" w:rsidRDefault="00423AE8" w:rsidP="003E1B88">
            <w:pPr>
              <w:widowControl w:val="0"/>
              <w:pBdr>
                <w:top w:val="nil"/>
                <w:left w:val="nil"/>
                <w:bottom w:val="nil"/>
                <w:right w:val="nil"/>
                <w:between w:val="nil"/>
              </w:pBdr>
              <w:rPr>
                <w:iCs/>
                <w:sz w:val="24"/>
                <w:szCs w:val="24"/>
              </w:rPr>
            </w:pPr>
          </w:p>
        </w:tc>
        <w:tc>
          <w:tcPr>
            <w:tcW w:w="3486" w:type="dxa"/>
          </w:tcPr>
          <w:p w14:paraId="74B35CC4" w14:textId="77777777" w:rsidR="00423AE8" w:rsidRPr="003E1B88" w:rsidRDefault="00ED0C73" w:rsidP="003E1B88">
            <w:pPr>
              <w:jc w:val="center"/>
              <w:rPr>
                <w:iCs/>
                <w:sz w:val="24"/>
                <w:szCs w:val="24"/>
              </w:rPr>
            </w:pPr>
            <w:r w:rsidRPr="003E1B88">
              <w:rPr>
                <w:iCs/>
                <w:sz w:val="24"/>
                <w:szCs w:val="24"/>
              </w:rPr>
              <w:t>vidutiniškai</w:t>
            </w:r>
          </w:p>
        </w:tc>
        <w:tc>
          <w:tcPr>
            <w:tcW w:w="2268" w:type="dxa"/>
          </w:tcPr>
          <w:p w14:paraId="1FFACABC" w14:textId="77777777" w:rsidR="00423AE8" w:rsidRPr="003E1B88" w:rsidRDefault="00ED0C73" w:rsidP="003E1B88">
            <w:pPr>
              <w:jc w:val="center"/>
              <w:rPr>
                <w:iCs/>
                <w:sz w:val="24"/>
                <w:szCs w:val="24"/>
              </w:rPr>
            </w:pPr>
            <w:r w:rsidRPr="003E1B88">
              <w:rPr>
                <w:iCs/>
                <w:sz w:val="24"/>
                <w:szCs w:val="24"/>
              </w:rPr>
              <w:t>6 (šeši)</w:t>
            </w:r>
          </w:p>
        </w:tc>
        <w:tc>
          <w:tcPr>
            <w:tcW w:w="1900" w:type="dxa"/>
            <w:vMerge/>
          </w:tcPr>
          <w:p w14:paraId="734047C4" w14:textId="77777777" w:rsidR="00423AE8" w:rsidRPr="003E1B88" w:rsidRDefault="00423AE8" w:rsidP="003E1B88">
            <w:pPr>
              <w:widowControl w:val="0"/>
              <w:pBdr>
                <w:top w:val="nil"/>
                <w:left w:val="nil"/>
                <w:bottom w:val="nil"/>
                <w:right w:val="nil"/>
                <w:between w:val="nil"/>
              </w:pBdr>
              <w:rPr>
                <w:iCs/>
                <w:sz w:val="24"/>
                <w:szCs w:val="24"/>
              </w:rPr>
            </w:pPr>
          </w:p>
        </w:tc>
      </w:tr>
      <w:tr w:rsidR="00C44053" w:rsidRPr="003E1B88" w14:paraId="1A260FAE" w14:textId="77777777" w:rsidTr="001512B3">
        <w:tc>
          <w:tcPr>
            <w:tcW w:w="2411" w:type="dxa"/>
            <w:vMerge w:val="restart"/>
          </w:tcPr>
          <w:p w14:paraId="2A9276BD" w14:textId="77777777" w:rsidR="00423AE8" w:rsidRPr="003E1B88" w:rsidRDefault="00ED0C73" w:rsidP="003E1B88">
            <w:pPr>
              <w:jc w:val="center"/>
              <w:rPr>
                <w:iCs/>
                <w:sz w:val="24"/>
                <w:szCs w:val="24"/>
              </w:rPr>
            </w:pPr>
            <w:r w:rsidRPr="003E1B88">
              <w:rPr>
                <w:iCs/>
                <w:sz w:val="24"/>
                <w:szCs w:val="24"/>
              </w:rPr>
              <w:t xml:space="preserve">Patenkinamas </w:t>
            </w:r>
          </w:p>
        </w:tc>
        <w:tc>
          <w:tcPr>
            <w:tcW w:w="3486" w:type="dxa"/>
          </w:tcPr>
          <w:p w14:paraId="4FE2046E" w14:textId="77777777" w:rsidR="00423AE8" w:rsidRPr="003E1B88" w:rsidRDefault="00ED0C73" w:rsidP="003E1B88">
            <w:pPr>
              <w:jc w:val="center"/>
              <w:rPr>
                <w:iCs/>
                <w:sz w:val="24"/>
                <w:szCs w:val="24"/>
              </w:rPr>
            </w:pPr>
            <w:r w:rsidRPr="003E1B88">
              <w:rPr>
                <w:iCs/>
                <w:sz w:val="24"/>
                <w:szCs w:val="24"/>
              </w:rPr>
              <w:t>patenkinamai</w:t>
            </w:r>
          </w:p>
        </w:tc>
        <w:tc>
          <w:tcPr>
            <w:tcW w:w="2268" w:type="dxa"/>
          </w:tcPr>
          <w:p w14:paraId="2CD0CCA6" w14:textId="77777777" w:rsidR="00423AE8" w:rsidRPr="003E1B88" w:rsidRDefault="00ED0C73" w:rsidP="003E1B88">
            <w:pPr>
              <w:jc w:val="center"/>
              <w:rPr>
                <w:iCs/>
                <w:sz w:val="24"/>
                <w:szCs w:val="24"/>
              </w:rPr>
            </w:pPr>
            <w:r w:rsidRPr="003E1B88">
              <w:rPr>
                <w:iCs/>
                <w:sz w:val="24"/>
                <w:szCs w:val="24"/>
              </w:rPr>
              <w:t>5 (penki)</w:t>
            </w:r>
          </w:p>
        </w:tc>
        <w:tc>
          <w:tcPr>
            <w:tcW w:w="1900" w:type="dxa"/>
            <w:vMerge/>
          </w:tcPr>
          <w:p w14:paraId="6147CA3A" w14:textId="77777777" w:rsidR="00423AE8" w:rsidRPr="003E1B88" w:rsidRDefault="00423AE8" w:rsidP="003E1B88">
            <w:pPr>
              <w:widowControl w:val="0"/>
              <w:pBdr>
                <w:top w:val="nil"/>
                <w:left w:val="nil"/>
                <w:bottom w:val="nil"/>
                <w:right w:val="nil"/>
                <w:between w:val="nil"/>
              </w:pBdr>
              <w:rPr>
                <w:iCs/>
                <w:sz w:val="24"/>
                <w:szCs w:val="24"/>
              </w:rPr>
            </w:pPr>
          </w:p>
        </w:tc>
      </w:tr>
      <w:tr w:rsidR="00C44053" w:rsidRPr="003E1B88" w14:paraId="552AA94D" w14:textId="77777777" w:rsidTr="001512B3">
        <w:tc>
          <w:tcPr>
            <w:tcW w:w="2411" w:type="dxa"/>
            <w:vMerge/>
          </w:tcPr>
          <w:p w14:paraId="41343C4F" w14:textId="77777777" w:rsidR="00423AE8" w:rsidRPr="003E1B88" w:rsidRDefault="00423AE8" w:rsidP="003E1B88">
            <w:pPr>
              <w:widowControl w:val="0"/>
              <w:pBdr>
                <w:top w:val="nil"/>
                <w:left w:val="nil"/>
                <w:bottom w:val="nil"/>
                <w:right w:val="nil"/>
                <w:between w:val="nil"/>
              </w:pBdr>
              <w:rPr>
                <w:iCs/>
                <w:sz w:val="24"/>
                <w:szCs w:val="24"/>
              </w:rPr>
            </w:pPr>
          </w:p>
        </w:tc>
        <w:tc>
          <w:tcPr>
            <w:tcW w:w="3486" w:type="dxa"/>
          </w:tcPr>
          <w:p w14:paraId="0BFA8216" w14:textId="77777777" w:rsidR="00423AE8" w:rsidRPr="003E1B88" w:rsidRDefault="00ED0C73" w:rsidP="003E1B88">
            <w:pPr>
              <w:jc w:val="center"/>
              <w:rPr>
                <w:iCs/>
                <w:sz w:val="24"/>
                <w:szCs w:val="24"/>
              </w:rPr>
            </w:pPr>
            <w:r w:rsidRPr="003E1B88">
              <w:rPr>
                <w:iCs/>
                <w:sz w:val="24"/>
                <w:szCs w:val="24"/>
              </w:rPr>
              <w:t>pakankamai patenkinamai</w:t>
            </w:r>
          </w:p>
        </w:tc>
        <w:tc>
          <w:tcPr>
            <w:tcW w:w="2268" w:type="dxa"/>
          </w:tcPr>
          <w:p w14:paraId="245D423D" w14:textId="77777777" w:rsidR="00423AE8" w:rsidRPr="003E1B88" w:rsidRDefault="00ED0C73" w:rsidP="003E1B88">
            <w:pPr>
              <w:jc w:val="center"/>
              <w:rPr>
                <w:iCs/>
                <w:sz w:val="24"/>
                <w:szCs w:val="24"/>
              </w:rPr>
            </w:pPr>
            <w:r w:rsidRPr="003E1B88">
              <w:rPr>
                <w:iCs/>
                <w:sz w:val="24"/>
                <w:szCs w:val="24"/>
              </w:rPr>
              <w:t>4 (keturi)</w:t>
            </w:r>
          </w:p>
        </w:tc>
        <w:tc>
          <w:tcPr>
            <w:tcW w:w="1900" w:type="dxa"/>
            <w:vMerge/>
          </w:tcPr>
          <w:p w14:paraId="28C2D323" w14:textId="77777777" w:rsidR="00423AE8" w:rsidRPr="003E1B88" w:rsidRDefault="00423AE8" w:rsidP="003E1B88">
            <w:pPr>
              <w:widowControl w:val="0"/>
              <w:pBdr>
                <w:top w:val="nil"/>
                <w:left w:val="nil"/>
                <w:bottom w:val="nil"/>
                <w:right w:val="nil"/>
                <w:between w:val="nil"/>
              </w:pBdr>
              <w:rPr>
                <w:iCs/>
                <w:sz w:val="24"/>
                <w:szCs w:val="24"/>
              </w:rPr>
            </w:pPr>
          </w:p>
        </w:tc>
      </w:tr>
      <w:tr w:rsidR="00F63001" w:rsidRPr="003E1B88" w14:paraId="025013AE" w14:textId="77777777" w:rsidTr="00257696">
        <w:tc>
          <w:tcPr>
            <w:tcW w:w="2411" w:type="dxa"/>
          </w:tcPr>
          <w:p w14:paraId="2F4AE388" w14:textId="77777777" w:rsidR="00F63001" w:rsidRPr="003E1B88" w:rsidRDefault="00F63001" w:rsidP="003E1B88">
            <w:pPr>
              <w:jc w:val="center"/>
              <w:rPr>
                <w:b/>
                <w:iCs/>
                <w:sz w:val="24"/>
                <w:szCs w:val="24"/>
              </w:rPr>
            </w:pPr>
            <w:r w:rsidRPr="003E1B88">
              <w:rPr>
                <w:b/>
                <w:iCs/>
                <w:sz w:val="24"/>
                <w:szCs w:val="24"/>
              </w:rPr>
              <w:t>Pasiekimų lygis</w:t>
            </w:r>
          </w:p>
        </w:tc>
        <w:tc>
          <w:tcPr>
            <w:tcW w:w="3486" w:type="dxa"/>
          </w:tcPr>
          <w:p w14:paraId="6707A44E" w14:textId="77777777" w:rsidR="00F63001" w:rsidRPr="003E1B88" w:rsidRDefault="00F63001" w:rsidP="003E1B88">
            <w:pPr>
              <w:jc w:val="center"/>
              <w:rPr>
                <w:b/>
                <w:iCs/>
                <w:sz w:val="24"/>
                <w:szCs w:val="24"/>
              </w:rPr>
            </w:pPr>
            <w:r w:rsidRPr="003E1B88">
              <w:rPr>
                <w:b/>
                <w:iCs/>
                <w:sz w:val="24"/>
                <w:szCs w:val="24"/>
              </w:rPr>
              <w:t>Trumpas apibūdinimas</w:t>
            </w:r>
          </w:p>
        </w:tc>
        <w:tc>
          <w:tcPr>
            <w:tcW w:w="4168" w:type="dxa"/>
            <w:gridSpan w:val="2"/>
          </w:tcPr>
          <w:p w14:paraId="2B37449D" w14:textId="77777777" w:rsidR="00F63001" w:rsidRPr="003E1B88" w:rsidRDefault="00F63001" w:rsidP="003E1B88">
            <w:pPr>
              <w:jc w:val="center"/>
              <w:rPr>
                <w:b/>
                <w:iCs/>
                <w:sz w:val="24"/>
                <w:szCs w:val="24"/>
              </w:rPr>
            </w:pPr>
            <w:r w:rsidRPr="003E1B88">
              <w:rPr>
                <w:b/>
                <w:iCs/>
                <w:sz w:val="24"/>
                <w:szCs w:val="24"/>
              </w:rPr>
              <w:t>Įvertinimas</w:t>
            </w:r>
          </w:p>
        </w:tc>
      </w:tr>
      <w:tr w:rsidR="00C44053" w:rsidRPr="003E1B88" w14:paraId="775F17E4" w14:textId="77777777" w:rsidTr="001512B3">
        <w:tc>
          <w:tcPr>
            <w:tcW w:w="2411" w:type="dxa"/>
            <w:vMerge w:val="restart"/>
          </w:tcPr>
          <w:p w14:paraId="60ADC2AA" w14:textId="77777777" w:rsidR="00423AE8" w:rsidRPr="003E1B88" w:rsidRDefault="00423AE8" w:rsidP="003E1B88">
            <w:pPr>
              <w:jc w:val="center"/>
              <w:rPr>
                <w:iCs/>
                <w:sz w:val="24"/>
                <w:szCs w:val="24"/>
              </w:rPr>
            </w:pPr>
          </w:p>
          <w:p w14:paraId="0511EFD8" w14:textId="77777777" w:rsidR="00423AE8" w:rsidRPr="003E1B88" w:rsidRDefault="00ED0C73" w:rsidP="003E1B88">
            <w:pPr>
              <w:jc w:val="center"/>
              <w:rPr>
                <w:iCs/>
                <w:sz w:val="24"/>
                <w:szCs w:val="24"/>
              </w:rPr>
            </w:pPr>
            <w:r w:rsidRPr="003E1B88">
              <w:rPr>
                <w:iCs/>
                <w:sz w:val="24"/>
                <w:szCs w:val="24"/>
              </w:rPr>
              <w:t>Nepatenkinamas</w:t>
            </w:r>
          </w:p>
        </w:tc>
        <w:tc>
          <w:tcPr>
            <w:tcW w:w="3486" w:type="dxa"/>
          </w:tcPr>
          <w:p w14:paraId="1C2ADD28" w14:textId="77777777" w:rsidR="00423AE8" w:rsidRPr="003E1B88" w:rsidRDefault="00ED0C73" w:rsidP="003E1B88">
            <w:pPr>
              <w:jc w:val="center"/>
              <w:rPr>
                <w:iCs/>
                <w:sz w:val="24"/>
                <w:szCs w:val="24"/>
              </w:rPr>
            </w:pPr>
            <w:r w:rsidRPr="003E1B88">
              <w:rPr>
                <w:iCs/>
                <w:sz w:val="24"/>
                <w:szCs w:val="24"/>
              </w:rPr>
              <w:t>nepatenkinamai</w:t>
            </w:r>
          </w:p>
        </w:tc>
        <w:tc>
          <w:tcPr>
            <w:tcW w:w="2268" w:type="dxa"/>
          </w:tcPr>
          <w:p w14:paraId="3372F709" w14:textId="77777777" w:rsidR="00423AE8" w:rsidRPr="003E1B88" w:rsidRDefault="00ED0C73" w:rsidP="003E1B88">
            <w:pPr>
              <w:jc w:val="center"/>
              <w:rPr>
                <w:iCs/>
                <w:sz w:val="24"/>
                <w:szCs w:val="24"/>
              </w:rPr>
            </w:pPr>
            <w:r w:rsidRPr="003E1B88">
              <w:rPr>
                <w:iCs/>
                <w:sz w:val="24"/>
                <w:szCs w:val="24"/>
              </w:rPr>
              <w:t>3 (trys)</w:t>
            </w:r>
          </w:p>
        </w:tc>
        <w:tc>
          <w:tcPr>
            <w:tcW w:w="1900" w:type="dxa"/>
            <w:vMerge w:val="restart"/>
          </w:tcPr>
          <w:p w14:paraId="5C7BF440" w14:textId="77777777" w:rsidR="00423AE8" w:rsidRPr="003E1B88" w:rsidRDefault="00423AE8" w:rsidP="003E1B88">
            <w:pPr>
              <w:jc w:val="center"/>
              <w:rPr>
                <w:iCs/>
                <w:sz w:val="24"/>
                <w:szCs w:val="24"/>
              </w:rPr>
            </w:pPr>
          </w:p>
          <w:p w14:paraId="1A562F3E" w14:textId="77777777" w:rsidR="00423AE8" w:rsidRPr="003E1B88" w:rsidRDefault="00ED0C73" w:rsidP="003E1B88">
            <w:pPr>
              <w:jc w:val="center"/>
              <w:rPr>
                <w:iCs/>
                <w:sz w:val="24"/>
                <w:szCs w:val="24"/>
              </w:rPr>
            </w:pPr>
            <w:r w:rsidRPr="003E1B88">
              <w:rPr>
                <w:iCs/>
                <w:sz w:val="24"/>
                <w:szCs w:val="24"/>
              </w:rPr>
              <w:t>Neįskaityta</w:t>
            </w:r>
          </w:p>
        </w:tc>
      </w:tr>
      <w:tr w:rsidR="00C44053" w:rsidRPr="003E1B88" w14:paraId="4A335DCD" w14:textId="77777777" w:rsidTr="001512B3">
        <w:tc>
          <w:tcPr>
            <w:tcW w:w="2411" w:type="dxa"/>
            <w:vMerge/>
          </w:tcPr>
          <w:p w14:paraId="162472C7" w14:textId="77777777" w:rsidR="00423AE8" w:rsidRPr="003E1B88" w:rsidRDefault="00423AE8" w:rsidP="003E1B88">
            <w:pPr>
              <w:widowControl w:val="0"/>
              <w:pBdr>
                <w:top w:val="nil"/>
                <w:left w:val="nil"/>
                <w:bottom w:val="nil"/>
                <w:right w:val="nil"/>
                <w:between w:val="nil"/>
              </w:pBdr>
              <w:rPr>
                <w:iCs/>
                <w:sz w:val="24"/>
                <w:szCs w:val="24"/>
              </w:rPr>
            </w:pPr>
          </w:p>
        </w:tc>
        <w:tc>
          <w:tcPr>
            <w:tcW w:w="3486" w:type="dxa"/>
          </w:tcPr>
          <w:p w14:paraId="0F53F3F8" w14:textId="77777777" w:rsidR="00423AE8" w:rsidRPr="003E1B88" w:rsidRDefault="00ED0C73" w:rsidP="003E1B88">
            <w:pPr>
              <w:jc w:val="center"/>
              <w:rPr>
                <w:iCs/>
                <w:sz w:val="24"/>
                <w:szCs w:val="24"/>
              </w:rPr>
            </w:pPr>
            <w:r w:rsidRPr="003E1B88">
              <w:rPr>
                <w:iCs/>
                <w:sz w:val="24"/>
                <w:szCs w:val="24"/>
              </w:rPr>
              <w:t>blogai</w:t>
            </w:r>
          </w:p>
        </w:tc>
        <w:tc>
          <w:tcPr>
            <w:tcW w:w="2268" w:type="dxa"/>
          </w:tcPr>
          <w:p w14:paraId="22C32300" w14:textId="77777777" w:rsidR="00423AE8" w:rsidRPr="003E1B88" w:rsidRDefault="00ED0C73" w:rsidP="003E1B88">
            <w:pPr>
              <w:jc w:val="center"/>
              <w:rPr>
                <w:iCs/>
                <w:sz w:val="24"/>
                <w:szCs w:val="24"/>
              </w:rPr>
            </w:pPr>
            <w:r w:rsidRPr="003E1B88">
              <w:rPr>
                <w:iCs/>
                <w:sz w:val="24"/>
                <w:szCs w:val="24"/>
              </w:rPr>
              <w:t>2 (du)</w:t>
            </w:r>
          </w:p>
        </w:tc>
        <w:tc>
          <w:tcPr>
            <w:tcW w:w="1900" w:type="dxa"/>
            <w:vMerge/>
          </w:tcPr>
          <w:p w14:paraId="3322696E" w14:textId="77777777" w:rsidR="00423AE8" w:rsidRPr="003E1B88" w:rsidRDefault="00423AE8" w:rsidP="003E1B88">
            <w:pPr>
              <w:widowControl w:val="0"/>
              <w:pBdr>
                <w:top w:val="nil"/>
                <w:left w:val="nil"/>
                <w:bottom w:val="nil"/>
                <w:right w:val="nil"/>
                <w:between w:val="nil"/>
              </w:pBdr>
              <w:rPr>
                <w:iCs/>
                <w:sz w:val="24"/>
                <w:szCs w:val="24"/>
              </w:rPr>
            </w:pPr>
          </w:p>
        </w:tc>
      </w:tr>
      <w:tr w:rsidR="00423AE8" w:rsidRPr="003E1B88" w14:paraId="6EF20BFF" w14:textId="77777777" w:rsidTr="001512B3">
        <w:tc>
          <w:tcPr>
            <w:tcW w:w="2411" w:type="dxa"/>
            <w:vMerge/>
          </w:tcPr>
          <w:p w14:paraId="2FA26E32" w14:textId="77777777" w:rsidR="00423AE8" w:rsidRPr="003E1B88" w:rsidRDefault="00423AE8" w:rsidP="003E1B88">
            <w:pPr>
              <w:widowControl w:val="0"/>
              <w:pBdr>
                <w:top w:val="nil"/>
                <w:left w:val="nil"/>
                <w:bottom w:val="nil"/>
                <w:right w:val="nil"/>
                <w:between w:val="nil"/>
              </w:pBdr>
              <w:rPr>
                <w:iCs/>
                <w:sz w:val="24"/>
                <w:szCs w:val="24"/>
              </w:rPr>
            </w:pPr>
          </w:p>
        </w:tc>
        <w:tc>
          <w:tcPr>
            <w:tcW w:w="3486" w:type="dxa"/>
          </w:tcPr>
          <w:p w14:paraId="056A3D26" w14:textId="77777777" w:rsidR="00423AE8" w:rsidRPr="003E1B88" w:rsidRDefault="00ED0C73" w:rsidP="003E1B88">
            <w:pPr>
              <w:jc w:val="center"/>
              <w:rPr>
                <w:iCs/>
                <w:sz w:val="24"/>
                <w:szCs w:val="24"/>
              </w:rPr>
            </w:pPr>
            <w:r w:rsidRPr="003E1B88">
              <w:rPr>
                <w:iCs/>
                <w:sz w:val="24"/>
                <w:szCs w:val="24"/>
              </w:rPr>
              <w:t>labai blogai</w:t>
            </w:r>
          </w:p>
        </w:tc>
        <w:tc>
          <w:tcPr>
            <w:tcW w:w="2268" w:type="dxa"/>
          </w:tcPr>
          <w:p w14:paraId="57B88B22" w14:textId="77777777" w:rsidR="00423AE8" w:rsidRPr="003E1B88" w:rsidRDefault="00ED0C73" w:rsidP="003E1B88">
            <w:pPr>
              <w:jc w:val="center"/>
              <w:rPr>
                <w:iCs/>
                <w:sz w:val="24"/>
                <w:szCs w:val="24"/>
              </w:rPr>
            </w:pPr>
            <w:r w:rsidRPr="003E1B88">
              <w:rPr>
                <w:iCs/>
                <w:sz w:val="24"/>
                <w:szCs w:val="24"/>
              </w:rPr>
              <w:t>1 (vienas)</w:t>
            </w:r>
          </w:p>
        </w:tc>
        <w:tc>
          <w:tcPr>
            <w:tcW w:w="1900" w:type="dxa"/>
            <w:vMerge/>
          </w:tcPr>
          <w:p w14:paraId="5DBE7742" w14:textId="77777777" w:rsidR="00423AE8" w:rsidRPr="003E1B88" w:rsidRDefault="00423AE8" w:rsidP="003E1B88">
            <w:pPr>
              <w:widowControl w:val="0"/>
              <w:pBdr>
                <w:top w:val="nil"/>
                <w:left w:val="nil"/>
                <w:bottom w:val="nil"/>
                <w:right w:val="nil"/>
                <w:between w:val="nil"/>
              </w:pBdr>
              <w:rPr>
                <w:iCs/>
                <w:sz w:val="24"/>
                <w:szCs w:val="24"/>
              </w:rPr>
            </w:pPr>
          </w:p>
        </w:tc>
      </w:tr>
    </w:tbl>
    <w:p w14:paraId="57A3F917" w14:textId="15A00418" w:rsidR="00512BA3" w:rsidRPr="003E1B88" w:rsidRDefault="00ED0C73" w:rsidP="003E1B88">
      <w:pPr>
        <w:pStyle w:val="Sraopastraipa"/>
        <w:numPr>
          <w:ilvl w:val="0"/>
          <w:numId w:val="30"/>
        </w:numPr>
        <w:tabs>
          <w:tab w:val="left" w:pos="851"/>
        </w:tabs>
        <w:spacing w:after="0"/>
        <w:rPr>
          <w:rFonts w:ascii="Times New Roman" w:hAnsi="Times New Roman" w:cs="Times New Roman"/>
          <w:sz w:val="24"/>
          <w:szCs w:val="24"/>
        </w:rPr>
      </w:pPr>
      <w:bookmarkStart w:id="2" w:name="bookmark=id.2et92p0" w:colFirst="0" w:colLast="0"/>
      <w:bookmarkEnd w:id="2"/>
      <w:proofErr w:type="spellStart"/>
      <w:r w:rsidRPr="003E1B88">
        <w:rPr>
          <w:rFonts w:ascii="Times New Roman" w:hAnsi="Times New Roman" w:cs="Times New Roman"/>
          <w:sz w:val="24"/>
          <w:szCs w:val="24"/>
        </w:rPr>
        <w:lastRenderedPageBreak/>
        <w:t>Bendri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susitarimai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dėl</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vertinimo</w:t>
      </w:r>
      <w:proofErr w:type="spellEnd"/>
      <w:r w:rsidR="00FE7B0D" w:rsidRPr="003E1B88">
        <w:rPr>
          <w:rFonts w:ascii="Times New Roman" w:hAnsi="Times New Roman" w:cs="Times New Roman"/>
          <w:sz w:val="24"/>
          <w:szCs w:val="24"/>
        </w:rPr>
        <w:t>.</w:t>
      </w:r>
    </w:p>
    <w:p w14:paraId="2700BA93" w14:textId="18ECED77" w:rsidR="00423AE8" w:rsidRPr="003E1B88" w:rsidRDefault="00512BA3" w:rsidP="003E1B88">
      <w:pPr>
        <w:tabs>
          <w:tab w:val="left" w:pos="851"/>
          <w:tab w:val="left" w:pos="1134"/>
          <w:tab w:val="left" w:pos="1560"/>
        </w:tabs>
        <w:jc w:val="both"/>
        <w:rPr>
          <w:sz w:val="24"/>
          <w:szCs w:val="24"/>
        </w:rPr>
      </w:pPr>
      <w:r w:rsidRPr="003E1B88">
        <w:rPr>
          <w:sz w:val="24"/>
          <w:szCs w:val="24"/>
        </w:rPr>
        <w:tab/>
      </w:r>
      <w:r w:rsidRPr="003E1B88">
        <w:rPr>
          <w:sz w:val="24"/>
          <w:szCs w:val="24"/>
        </w:rPr>
        <w:tab/>
      </w:r>
      <w:r w:rsidR="00ED0C73" w:rsidRPr="003E1B88">
        <w:rPr>
          <w:sz w:val="24"/>
          <w:szCs w:val="24"/>
        </w:rPr>
        <w:t>Mokytojai,  rašydami pažymį už darbą, kurio užduotys vertinamos taškais, vadovaujasi šia lentele:</w:t>
      </w:r>
    </w:p>
    <w:p w14:paraId="52EFAE51" w14:textId="77777777" w:rsidR="00F05013" w:rsidRPr="003E1B88" w:rsidRDefault="00F05013" w:rsidP="003E1B88">
      <w:pPr>
        <w:rPr>
          <w:sz w:val="24"/>
          <w:szCs w:val="24"/>
        </w:rPr>
      </w:pPr>
    </w:p>
    <w:tbl>
      <w:tblPr>
        <w:tblStyle w:val="a5"/>
        <w:tblW w:w="7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2408"/>
        <w:gridCol w:w="2409"/>
      </w:tblGrid>
      <w:tr w:rsidR="00C22BC7" w:rsidRPr="003E1B88" w14:paraId="00E0E46C" w14:textId="77777777" w:rsidTr="002A3427">
        <w:trPr>
          <w:jc w:val="center"/>
        </w:trPr>
        <w:tc>
          <w:tcPr>
            <w:tcW w:w="2408" w:type="dxa"/>
          </w:tcPr>
          <w:p w14:paraId="620252F2" w14:textId="77777777" w:rsidR="00C22BC7" w:rsidRPr="003E1B88" w:rsidRDefault="00C22BC7" w:rsidP="003E1B88">
            <w:pPr>
              <w:jc w:val="center"/>
              <w:rPr>
                <w:b/>
                <w:iCs/>
                <w:sz w:val="24"/>
                <w:szCs w:val="24"/>
              </w:rPr>
            </w:pPr>
            <w:r w:rsidRPr="003E1B88">
              <w:rPr>
                <w:b/>
                <w:iCs/>
                <w:sz w:val="24"/>
                <w:szCs w:val="24"/>
              </w:rPr>
              <w:t>Pasiekimų lygis</w:t>
            </w:r>
          </w:p>
        </w:tc>
        <w:tc>
          <w:tcPr>
            <w:tcW w:w="2408" w:type="dxa"/>
          </w:tcPr>
          <w:p w14:paraId="0E34FAF0" w14:textId="77777777" w:rsidR="00C22BC7" w:rsidRPr="003E1B88" w:rsidRDefault="00C22BC7" w:rsidP="003E1B88">
            <w:pPr>
              <w:jc w:val="center"/>
              <w:rPr>
                <w:b/>
                <w:iCs/>
                <w:sz w:val="24"/>
                <w:szCs w:val="24"/>
              </w:rPr>
            </w:pPr>
            <w:r w:rsidRPr="003E1B88">
              <w:rPr>
                <w:b/>
                <w:iCs/>
                <w:sz w:val="24"/>
                <w:szCs w:val="24"/>
              </w:rPr>
              <w:t>Teisingų atsakymų apimtis  procentais</w:t>
            </w:r>
          </w:p>
        </w:tc>
        <w:tc>
          <w:tcPr>
            <w:tcW w:w="2409" w:type="dxa"/>
          </w:tcPr>
          <w:p w14:paraId="218B87AE" w14:textId="77777777" w:rsidR="00C22BC7" w:rsidRPr="003E1B88" w:rsidRDefault="00C22BC7" w:rsidP="003E1B88">
            <w:pPr>
              <w:jc w:val="center"/>
              <w:rPr>
                <w:b/>
                <w:iCs/>
                <w:sz w:val="24"/>
                <w:szCs w:val="24"/>
              </w:rPr>
            </w:pPr>
            <w:r w:rsidRPr="003E1B88">
              <w:rPr>
                <w:b/>
                <w:iCs/>
                <w:sz w:val="24"/>
                <w:szCs w:val="24"/>
              </w:rPr>
              <w:t>Įvertinimas/ pažymys</w:t>
            </w:r>
          </w:p>
        </w:tc>
      </w:tr>
      <w:tr w:rsidR="00C22BC7" w:rsidRPr="003E1B88" w14:paraId="190DF4D4" w14:textId="77777777" w:rsidTr="00FD520E">
        <w:trPr>
          <w:jc w:val="center"/>
        </w:trPr>
        <w:tc>
          <w:tcPr>
            <w:tcW w:w="2408" w:type="dxa"/>
            <w:vMerge w:val="restart"/>
            <w:vAlign w:val="center"/>
          </w:tcPr>
          <w:p w14:paraId="143B88BB" w14:textId="77777777" w:rsidR="00C22BC7" w:rsidRPr="003E1B88" w:rsidRDefault="00C22BC7" w:rsidP="003E1B88">
            <w:pPr>
              <w:jc w:val="center"/>
              <w:rPr>
                <w:iCs/>
                <w:sz w:val="24"/>
                <w:szCs w:val="24"/>
              </w:rPr>
            </w:pPr>
            <w:r w:rsidRPr="003E1B88">
              <w:rPr>
                <w:iCs/>
                <w:sz w:val="24"/>
                <w:szCs w:val="24"/>
              </w:rPr>
              <w:t>Aukštesnysis</w:t>
            </w:r>
          </w:p>
        </w:tc>
        <w:tc>
          <w:tcPr>
            <w:tcW w:w="2408" w:type="dxa"/>
            <w:vAlign w:val="center"/>
          </w:tcPr>
          <w:p w14:paraId="4AF93231" w14:textId="36ED96E9" w:rsidR="00C22BC7" w:rsidRPr="003E1B88" w:rsidRDefault="00C22BC7" w:rsidP="003E1B88">
            <w:pPr>
              <w:jc w:val="center"/>
              <w:rPr>
                <w:iCs/>
                <w:sz w:val="24"/>
                <w:szCs w:val="24"/>
              </w:rPr>
            </w:pPr>
            <w:r w:rsidRPr="003E1B88">
              <w:rPr>
                <w:iCs/>
                <w:sz w:val="24"/>
                <w:szCs w:val="24"/>
              </w:rPr>
              <w:t>96</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100</w:t>
            </w:r>
            <w:r w:rsidR="00F05013" w:rsidRPr="003E1B88">
              <w:rPr>
                <w:iCs/>
                <w:sz w:val="24"/>
                <w:szCs w:val="24"/>
              </w:rPr>
              <w:t xml:space="preserve"> </w:t>
            </w:r>
            <w:r w:rsidRPr="003E1B88">
              <w:rPr>
                <w:iCs/>
                <w:sz w:val="24"/>
                <w:szCs w:val="24"/>
              </w:rPr>
              <w:t>%</w:t>
            </w:r>
          </w:p>
        </w:tc>
        <w:tc>
          <w:tcPr>
            <w:tcW w:w="2409" w:type="dxa"/>
            <w:vAlign w:val="center"/>
          </w:tcPr>
          <w:p w14:paraId="55076DD9" w14:textId="77777777" w:rsidR="00C22BC7" w:rsidRPr="003E1B88" w:rsidRDefault="00C22BC7" w:rsidP="003E1B88">
            <w:pPr>
              <w:jc w:val="center"/>
              <w:rPr>
                <w:iCs/>
                <w:sz w:val="24"/>
                <w:szCs w:val="24"/>
              </w:rPr>
            </w:pPr>
            <w:r w:rsidRPr="003E1B88">
              <w:rPr>
                <w:iCs/>
                <w:sz w:val="24"/>
                <w:szCs w:val="24"/>
              </w:rPr>
              <w:t xml:space="preserve">10 </w:t>
            </w:r>
          </w:p>
        </w:tc>
      </w:tr>
      <w:tr w:rsidR="00C22BC7" w:rsidRPr="003E1B88" w14:paraId="2301BE1A" w14:textId="77777777" w:rsidTr="00FD520E">
        <w:trPr>
          <w:jc w:val="center"/>
        </w:trPr>
        <w:tc>
          <w:tcPr>
            <w:tcW w:w="2408" w:type="dxa"/>
            <w:vMerge/>
            <w:vAlign w:val="center"/>
          </w:tcPr>
          <w:p w14:paraId="47761812" w14:textId="77777777" w:rsidR="00C22BC7" w:rsidRPr="003E1B88" w:rsidRDefault="00C22BC7" w:rsidP="003E1B88">
            <w:pPr>
              <w:widowControl w:val="0"/>
              <w:pBdr>
                <w:top w:val="nil"/>
                <w:left w:val="nil"/>
                <w:bottom w:val="nil"/>
                <w:right w:val="nil"/>
                <w:between w:val="nil"/>
              </w:pBdr>
              <w:rPr>
                <w:iCs/>
                <w:sz w:val="24"/>
                <w:szCs w:val="24"/>
              </w:rPr>
            </w:pPr>
          </w:p>
        </w:tc>
        <w:tc>
          <w:tcPr>
            <w:tcW w:w="2408" w:type="dxa"/>
            <w:vAlign w:val="center"/>
          </w:tcPr>
          <w:p w14:paraId="18864714" w14:textId="05AC3748" w:rsidR="00C22BC7" w:rsidRPr="003E1B88" w:rsidRDefault="00C22BC7" w:rsidP="003E1B88">
            <w:pPr>
              <w:jc w:val="center"/>
              <w:rPr>
                <w:iCs/>
                <w:sz w:val="24"/>
                <w:szCs w:val="24"/>
              </w:rPr>
            </w:pPr>
            <w:r w:rsidRPr="003E1B88">
              <w:rPr>
                <w:iCs/>
                <w:sz w:val="24"/>
                <w:szCs w:val="24"/>
              </w:rPr>
              <w:t>85</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95</w:t>
            </w:r>
            <w:r w:rsidR="00F05013" w:rsidRPr="003E1B88">
              <w:rPr>
                <w:iCs/>
                <w:sz w:val="24"/>
                <w:szCs w:val="24"/>
              </w:rPr>
              <w:t xml:space="preserve"> </w:t>
            </w:r>
            <w:r w:rsidRPr="003E1B88">
              <w:rPr>
                <w:iCs/>
                <w:sz w:val="24"/>
                <w:szCs w:val="24"/>
              </w:rPr>
              <w:t>%</w:t>
            </w:r>
          </w:p>
        </w:tc>
        <w:tc>
          <w:tcPr>
            <w:tcW w:w="2409" w:type="dxa"/>
            <w:vAlign w:val="center"/>
          </w:tcPr>
          <w:p w14:paraId="72618A40" w14:textId="77777777" w:rsidR="00C22BC7" w:rsidRPr="003E1B88" w:rsidRDefault="00C22BC7" w:rsidP="003E1B88">
            <w:pPr>
              <w:jc w:val="center"/>
              <w:rPr>
                <w:iCs/>
                <w:sz w:val="24"/>
                <w:szCs w:val="24"/>
              </w:rPr>
            </w:pPr>
            <w:r w:rsidRPr="003E1B88">
              <w:rPr>
                <w:iCs/>
                <w:sz w:val="24"/>
                <w:szCs w:val="24"/>
              </w:rPr>
              <w:t xml:space="preserve">9 </w:t>
            </w:r>
          </w:p>
        </w:tc>
      </w:tr>
      <w:tr w:rsidR="00C22BC7" w:rsidRPr="003E1B88" w14:paraId="4CA39AF2" w14:textId="77777777" w:rsidTr="00FD520E">
        <w:trPr>
          <w:jc w:val="center"/>
        </w:trPr>
        <w:tc>
          <w:tcPr>
            <w:tcW w:w="2408" w:type="dxa"/>
            <w:vMerge w:val="restart"/>
            <w:vAlign w:val="center"/>
          </w:tcPr>
          <w:p w14:paraId="14E6A0DF" w14:textId="77777777" w:rsidR="00C22BC7" w:rsidRPr="003E1B88" w:rsidRDefault="00C22BC7" w:rsidP="003E1B88">
            <w:pPr>
              <w:jc w:val="center"/>
              <w:rPr>
                <w:iCs/>
                <w:sz w:val="24"/>
                <w:szCs w:val="24"/>
              </w:rPr>
            </w:pPr>
          </w:p>
          <w:p w14:paraId="6EB6520B" w14:textId="77777777" w:rsidR="00C22BC7" w:rsidRPr="003E1B88" w:rsidRDefault="00C22BC7" w:rsidP="003E1B88">
            <w:pPr>
              <w:jc w:val="center"/>
              <w:rPr>
                <w:iCs/>
                <w:sz w:val="24"/>
                <w:szCs w:val="24"/>
              </w:rPr>
            </w:pPr>
            <w:r w:rsidRPr="003E1B88">
              <w:rPr>
                <w:iCs/>
                <w:sz w:val="24"/>
                <w:szCs w:val="24"/>
              </w:rPr>
              <w:t>Pagrindinis</w:t>
            </w:r>
          </w:p>
          <w:p w14:paraId="63765153" w14:textId="77777777" w:rsidR="00C22BC7" w:rsidRPr="003E1B88" w:rsidRDefault="00C22BC7" w:rsidP="003E1B88">
            <w:pPr>
              <w:jc w:val="center"/>
              <w:rPr>
                <w:iCs/>
                <w:sz w:val="24"/>
                <w:szCs w:val="24"/>
              </w:rPr>
            </w:pPr>
          </w:p>
        </w:tc>
        <w:tc>
          <w:tcPr>
            <w:tcW w:w="2408" w:type="dxa"/>
            <w:vAlign w:val="center"/>
          </w:tcPr>
          <w:p w14:paraId="4D1ADB8E" w14:textId="11E546D4" w:rsidR="00C22BC7" w:rsidRPr="003E1B88" w:rsidRDefault="00C22BC7" w:rsidP="003E1B88">
            <w:pPr>
              <w:jc w:val="center"/>
              <w:rPr>
                <w:iCs/>
                <w:sz w:val="24"/>
                <w:szCs w:val="24"/>
              </w:rPr>
            </w:pPr>
            <w:r w:rsidRPr="003E1B88">
              <w:rPr>
                <w:iCs/>
                <w:sz w:val="24"/>
                <w:szCs w:val="24"/>
              </w:rPr>
              <w:t>75</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84</w:t>
            </w:r>
            <w:r w:rsidR="00F05013" w:rsidRPr="003E1B88">
              <w:rPr>
                <w:iCs/>
                <w:sz w:val="24"/>
                <w:szCs w:val="24"/>
              </w:rPr>
              <w:t xml:space="preserve"> </w:t>
            </w:r>
            <w:r w:rsidRPr="003E1B88">
              <w:rPr>
                <w:iCs/>
                <w:sz w:val="24"/>
                <w:szCs w:val="24"/>
              </w:rPr>
              <w:t>%</w:t>
            </w:r>
          </w:p>
        </w:tc>
        <w:tc>
          <w:tcPr>
            <w:tcW w:w="2409" w:type="dxa"/>
            <w:vAlign w:val="center"/>
          </w:tcPr>
          <w:p w14:paraId="1A65C0D6" w14:textId="77777777" w:rsidR="00C22BC7" w:rsidRPr="003E1B88" w:rsidRDefault="00C22BC7" w:rsidP="003E1B88">
            <w:pPr>
              <w:jc w:val="center"/>
              <w:rPr>
                <w:iCs/>
                <w:sz w:val="24"/>
                <w:szCs w:val="24"/>
              </w:rPr>
            </w:pPr>
            <w:r w:rsidRPr="003E1B88">
              <w:rPr>
                <w:iCs/>
                <w:sz w:val="24"/>
                <w:szCs w:val="24"/>
              </w:rPr>
              <w:t xml:space="preserve">8 </w:t>
            </w:r>
          </w:p>
        </w:tc>
      </w:tr>
      <w:tr w:rsidR="00C22BC7" w:rsidRPr="003E1B88" w14:paraId="01A1926E" w14:textId="77777777" w:rsidTr="00FD520E">
        <w:trPr>
          <w:jc w:val="center"/>
        </w:trPr>
        <w:tc>
          <w:tcPr>
            <w:tcW w:w="2408" w:type="dxa"/>
            <w:vMerge/>
            <w:vAlign w:val="center"/>
          </w:tcPr>
          <w:p w14:paraId="3B7C2183" w14:textId="77777777" w:rsidR="00C22BC7" w:rsidRPr="003E1B88" w:rsidRDefault="00C22BC7" w:rsidP="003E1B88">
            <w:pPr>
              <w:widowControl w:val="0"/>
              <w:pBdr>
                <w:top w:val="nil"/>
                <w:left w:val="nil"/>
                <w:bottom w:val="nil"/>
                <w:right w:val="nil"/>
                <w:between w:val="nil"/>
              </w:pBdr>
              <w:rPr>
                <w:iCs/>
                <w:sz w:val="24"/>
                <w:szCs w:val="24"/>
              </w:rPr>
            </w:pPr>
          </w:p>
        </w:tc>
        <w:tc>
          <w:tcPr>
            <w:tcW w:w="2408" w:type="dxa"/>
            <w:vAlign w:val="center"/>
          </w:tcPr>
          <w:p w14:paraId="241E7223" w14:textId="1F64A5F9" w:rsidR="00C22BC7" w:rsidRPr="003E1B88" w:rsidRDefault="00C22BC7" w:rsidP="003E1B88">
            <w:pPr>
              <w:jc w:val="center"/>
              <w:rPr>
                <w:iCs/>
                <w:sz w:val="24"/>
                <w:szCs w:val="24"/>
              </w:rPr>
            </w:pPr>
            <w:r w:rsidRPr="003E1B88">
              <w:rPr>
                <w:iCs/>
                <w:sz w:val="24"/>
                <w:szCs w:val="24"/>
              </w:rPr>
              <w:t>64</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74</w:t>
            </w:r>
            <w:r w:rsidR="00F05013" w:rsidRPr="003E1B88">
              <w:rPr>
                <w:iCs/>
                <w:sz w:val="24"/>
                <w:szCs w:val="24"/>
              </w:rPr>
              <w:t xml:space="preserve"> </w:t>
            </w:r>
            <w:r w:rsidRPr="003E1B88">
              <w:rPr>
                <w:iCs/>
                <w:sz w:val="24"/>
                <w:szCs w:val="24"/>
              </w:rPr>
              <w:t>%</w:t>
            </w:r>
          </w:p>
        </w:tc>
        <w:tc>
          <w:tcPr>
            <w:tcW w:w="2409" w:type="dxa"/>
            <w:vAlign w:val="center"/>
          </w:tcPr>
          <w:p w14:paraId="3F0D707F" w14:textId="77777777" w:rsidR="00C22BC7" w:rsidRPr="003E1B88" w:rsidRDefault="00C22BC7" w:rsidP="003E1B88">
            <w:pPr>
              <w:jc w:val="center"/>
              <w:rPr>
                <w:iCs/>
                <w:sz w:val="24"/>
                <w:szCs w:val="24"/>
              </w:rPr>
            </w:pPr>
            <w:r w:rsidRPr="003E1B88">
              <w:rPr>
                <w:iCs/>
                <w:sz w:val="24"/>
                <w:szCs w:val="24"/>
              </w:rPr>
              <w:t>7</w:t>
            </w:r>
          </w:p>
        </w:tc>
      </w:tr>
      <w:tr w:rsidR="00C22BC7" w:rsidRPr="003E1B88" w14:paraId="4CB65A20" w14:textId="77777777" w:rsidTr="00FD520E">
        <w:trPr>
          <w:jc w:val="center"/>
        </w:trPr>
        <w:tc>
          <w:tcPr>
            <w:tcW w:w="2408" w:type="dxa"/>
            <w:vMerge/>
            <w:vAlign w:val="center"/>
          </w:tcPr>
          <w:p w14:paraId="2E7B34B8" w14:textId="77777777" w:rsidR="00C22BC7" w:rsidRPr="003E1B88" w:rsidRDefault="00C22BC7" w:rsidP="003E1B88">
            <w:pPr>
              <w:widowControl w:val="0"/>
              <w:pBdr>
                <w:top w:val="nil"/>
                <w:left w:val="nil"/>
                <w:bottom w:val="nil"/>
                <w:right w:val="nil"/>
                <w:between w:val="nil"/>
              </w:pBdr>
              <w:rPr>
                <w:iCs/>
                <w:sz w:val="24"/>
                <w:szCs w:val="24"/>
              </w:rPr>
            </w:pPr>
          </w:p>
        </w:tc>
        <w:tc>
          <w:tcPr>
            <w:tcW w:w="2408" w:type="dxa"/>
            <w:vAlign w:val="center"/>
          </w:tcPr>
          <w:p w14:paraId="47A23782" w14:textId="11F399E0" w:rsidR="00C22BC7" w:rsidRPr="003E1B88" w:rsidRDefault="00C22BC7" w:rsidP="003E1B88">
            <w:pPr>
              <w:jc w:val="center"/>
              <w:rPr>
                <w:iCs/>
                <w:sz w:val="24"/>
                <w:szCs w:val="24"/>
              </w:rPr>
            </w:pPr>
            <w:r w:rsidRPr="003E1B88">
              <w:rPr>
                <w:iCs/>
                <w:sz w:val="24"/>
                <w:szCs w:val="24"/>
              </w:rPr>
              <w:t>52</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63</w:t>
            </w:r>
            <w:r w:rsidR="00F05013" w:rsidRPr="003E1B88">
              <w:rPr>
                <w:iCs/>
                <w:sz w:val="24"/>
                <w:szCs w:val="24"/>
              </w:rPr>
              <w:t xml:space="preserve"> </w:t>
            </w:r>
            <w:r w:rsidRPr="003E1B88">
              <w:rPr>
                <w:iCs/>
                <w:sz w:val="24"/>
                <w:szCs w:val="24"/>
              </w:rPr>
              <w:t>%</w:t>
            </w:r>
          </w:p>
        </w:tc>
        <w:tc>
          <w:tcPr>
            <w:tcW w:w="2409" w:type="dxa"/>
            <w:vAlign w:val="center"/>
          </w:tcPr>
          <w:p w14:paraId="35385234" w14:textId="77777777" w:rsidR="00C22BC7" w:rsidRPr="003E1B88" w:rsidRDefault="00C22BC7" w:rsidP="003E1B88">
            <w:pPr>
              <w:jc w:val="center"/>
              <w:rPr>
                <w:iCs/>
                <w:sz w:val="24"/>
                <w:szCs w:val="24"/>
              </w:rPr>
            </w:pPr>
            <w:r w:rsidRPr="003E1B88">
              <w:rPr>
                <w:iCs/>
                <w:sz w:val="24"/>
                <w:szCs w:val="24"/>
              </w:rPr>
              <w:t>6</w:t>
            </w:r>
          </w:p>
        </w:tc>
      </w:tr>
      <w:tr w:rsidR="00C22BC7" w:rsidRPr="003E1B88" w14:paraId="45EA97E4" w14:textId="77777777" w:rsidTr="00FD520E">
        <w:trPr>
          <w:jc w:val="center"/>
        </w:trPr>
        <w:tc>
          <w:tcPr>
            <w:tcW w:w="2408" w:type="dxa"/>
            <w:vMerge w:val="restart"/>
            <w:vAlign w:val="center"/>
          </w:tcPr>
          <w:p w14:paraId="0AAC512C" w14:textId="77777777" w:rsidR="00C22BC7" w:rsidRPr="003E1B88" w:rsidRDefault="00C22BC7" w:rsidP="003E1B88">
            <w:pPr>
              <w:jc w:val="center"/>
              <w:rPr>
                <w:iCs/>
                <w:sz w:val="24"/>
                <w:szCs w:val="24"/>
              </w:rPr>
            </w:pPr>
            <w:r w:rsidRPr="003E1B88">
              <w:rPr>
                <w:iCs/>
                <w:sz w:val="24"/>
                <w:szCs w:val="24"/>
              </w:rPr>
              <w:t xml:space="preserve">Patenkinamas </w:t>
            </w:r>
          </w:p>
        </w:tc>
        <w:tc>
          <w:tcPr>
            <w:tcW w:w="2408" w:type="dxa"/>
            <w:vAlign w:val="center"/>
          </w:tcPr>
          <w:p w14:paraId="0FB2CCC5" w14:textId="680C261C" w:rsidR="00C22BC7" w:rsidRPr="003E1B88" w:rsidRDefault="00C22BC7" w:rsidP="003E1B88">
            <w:pPr>
              <w:jc w:val="center"/>
              <w:rPr>
                <w:iCs/>
                <w:sz w:val="24"/>
                <w:szCs w:val="24"/>
              </w:rPr>
            </w:pPr>
            <w:r w:rsidRPr="003E1B88">
              <w:rPr>
                <w:iCs/>
                <w:sz w:val="24"/>
                <w:szCs w:val="24"/>
              </w:rPr>
              <w:t>37</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51</w:t>
            </w:r>
            <w:r w:rsidR="00F05013" w:rsidRPr="003E1B88">
              <w:rPr>
                <w:iCs/>
                <w:sz w:val="24"/>
                <w:szCs w:val="24"/>
              </w:rPr>
              <w:t xml:space="preserve"> </w:t>
            </w:r>
            <w:r w:rsidRPr="003E1B88">
              <w:rPr>
                <w:iCs/>
                <w:sz w:val="24"/>
                <w:szCs w:val="24"/>
              </w:rPr>
              <w:t>%</w:t>
            </w:r>
          </w:p>
        </w:tc>
        <w:tc>
          <w:tcPr>
            <w:tcW w:w="2409" w:type="dxa"/>
            <w:vAlign w:val="center"/>
          </w:tcPr>
          <w:p w14:paraId="5966557E" w14:textId="77777777" w:rsidR="00C22BC7" w:rsidRPr="003E1B88" w:rsidRDefault="00C22BC7" w:rsidP="003E1B88">
            <w:pPr>
              <w:jc w:val="center"/>
              <w:rPr>
                <w:iCs/>
                <w:sz w:val="24"/>
                <w:szCs w:val="24"/>
              </w:rPr>
            </w:pPr>
            <w:r w:rsidRPr="003E1B88">
              <w:rPr>
                <w:iCs/>
                <w:sz w:val="24"/>
                <w:szCs w:val="24"/>
              </w:rPr>
              <w:t xml:space="preserve">5 </w:t>
            </w:r>
          </w:p>
        </w:tc>
      </w:tr>
      <w:tr w:rsidR="00C22BC7" w:rsidRPr="003E1B88" w14:paraId="126C55A1" w14:textId="77777777" w:rsidTr="00FD520E">
        <w:trPr>
          <w:jc w:val="center"/>
        </w:trPr>
        <w:tc>
          <w:tcPr>
            <w:tcW w:w="2408" w:type="dxa"/>
            <w:vMerge/>
            <w:vAlign w:val="center"/>
          </w:tcPr>
          <w:p w14:paraId="53D1ECDB" w14:textId="77777777" w:rsidR="00C22BC7" w:rsidRPr="003E1B88" w:rsidRDefault="00C22BC7" w:rsidP="003E1B88">
            <w:pPr>
              <w:widowControl w:val="0"/>
              <w:pBdr>
                <w:top w:val="nil"/>
                <w:left w:val="nil"/>
                <w:bottom w:val="nil"/>
                <w:right w:val="nil"/>
                <w:between w:val="nil"/>
              </w:pBdr>
              <w:rPr>
                <w:iCs/>
                <w:sz w:val="24"/>
                <w:szCs w:val="24"/>
              </w:rPr>
            </w:pPr>
          </w:p>
        </w:tc>
        <w:tc>
          <w:tcPr>
            <w:tcW w:w="2408" w:type="dxa"/>
            <w:vAlign w:val="center"/>
          </w:tcPr>
          <w:p w14:paraId="37785E08" w14:textId="6D2BA5F9" w:rsidR="00C22BC7" w:rsidRPr="003E1B88" w:rsidRDefault="00C22BC7" w:rsidP="003E1B88">
            <w:pPr>
              <w:jc w:val="center"/>
              <w:rPr>
                <w:iCs/>
                <w:sz w:val="24"/>
                <w:szCs w:val="24"/>
              </w:rPr>
            </w:pPr>
            <w:r w:rsidRPr="003E1B88">
              <w:rPr>
                <w:iCs/>
                <w:sz w:val="24"/>
                <w:szCs w:val="24"/>
              </w:rPr>
              <w:t>25</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36</w:t>
            </w:r>
            <w:r w:rsidR="00F05013" w:rsidRPr="003E1B88">
              <w:rPr>
                <w:iCs/>
                <w:sz w:val="24"/>
                <w:szCs w:val="24"/>
              </w:rPr>
              <w:t xml:space="preserve"> </w:t>
            </w:r>
            <w:r w:rsidRPr="003E1B88">
              <w:rPr>
                <w:iCs/>
                <w:sz w:val="24"/>
                <w:szCs w:val="24"/>
              </w:rPr>
              <w:t>%</w:t>
            </w:r>
          </w:p>
        </w:tc>
        <w:tc>
          <w:tcPr>
            <w:tcW w:w="2409" w:type="dxa"/>
            <w:vAlign w:val="center"/>
          </w:tcPr>
          <w:p w14:paraId="1FBC35E5" w14:textId="77777777" w:rsidR="00C22BC7" w:rsidRPr="003E1B88" w:rsidRDefault="00C22BC7" w:rsidP="003E1B88">
            <w:pPr>
              <w:jc w:val="center"/>
              <w:rPr>
                <w:iCs/>
                <w:sz w:val="24"/>
                <w:szCs w:val="24"/>
              </w:rPr>
            </w:pPr>
            <w:r w:rsidRPr="003E1B88">
              <w:rPr>
                <w:iCs/>
                <w:sz w:val="24"/>
                <w:szCs w:val="24"/>
              </w:rPr>
              <w:t xml:space="preserve">4 </w:t>
            </w:r>
          </w:p>
        </w:tc>
      </w:tr>
      <w:tr w:rsidR="00C22BC7" w:rsidRPr="003E1B88" w14:paraId="7111B362" w14:textId="77777777" w:rsidTr="00FD520E">
        <w:trPr>
          <w:jc w:val="center"/>
        </w:trPr>
        <w:tc>
          <w:tcPr>
            <w:tcW w:w="2408" w:type="dxa"/>
            <w:vMerge w:val="restart"/>
            <w:vAlign w:val="center"/>
          </w:tcPr>
          <w:p w14:paraId="4E7199D9" w14:textId="77777777" w:rsidR="00C22BC7" w:rsidRPr="003E1B88" w:rsidRDefault="00C22BC7" w:rsidP="003E1B88">
            <w:pPr>
              <w:jc w:val="center"/>
              <w:rPr>
                <w:iCs/>
                <w:sz w:val="24"/>
                <w:szCs w:val="24"/>
              </w:rPr>
            </w:pPr>
            <w:r w:rsidRPr="003E1B88">
              <w:rPr>
                <w:iCs/>
                <w:sz w:val="24"/>
                <w:szCs w:val="24"/>
              </w:rPr>
              <w:t>Nepatenkinamas</w:t>
            </w:r>
          </w:p>
        </w:tc>
        <w:tc>
          <w:tcPr>
            <w:tcW w:w="2408" w:type="dxa"/>
            <w:vAlign w:val="center"/>
          </w:tcPr>
          <w:p w14:paraId="7727EB20" w14:textId="6EBA2332" w:rsidR="00C22BC7" w:rsidRPr="003E1B88" w:rsidRDefault="00C22BC7" w:rsidP="003E1B88">
            <w:pPr>
              <w:jc w:val="center"/>
              <w:rPr>
                <w:iCs/>
                <w:sz w:val="24"/>
                <w:szCs w:val="24"/>
              </w:rPr>
            </w:pPr>
            <w:r w:rsidRPr="003E1B88">
              <w:rPr>
                <w:iCs/>
                <w:sz w:val="24"/>
                <w:szCs w:val="24"/>
              </w:rPr>
              <w:t>10</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24</w:t>
            </w:r>
            <w:r w:rsidR="00F05013" w:rsidRPr="003E1B88">
              <w:rPr>
                <w:iCs/>
                <w:sz w:val="24"/>
                <w:szCs w:val="24"/>
              </w:rPr>
              <w:t xml:space="preserve"> </w:t>
            </w:r>
            <w:r w:rsidRPr="003E1B88">
              <w:rPr>
                <w:iCs/>
                <w:sz w:val="24"/>
                <w:szCs w:val="24"/>
              </w:rPr>
              <w:t>%</w:t>
            </w:r>
          </w:p>
        </w:tc>
        <w:tc>
          <w:tcPr>
            <w:tcW w:w="2409" w:type="dxa"/>
            <w:vAlign w:val="center"/>
          </w:tcPr>
          <w:p w14:paraId="51742DE6" w14:textId="77777777" w:rsidR="00C22BC7" w:rsidRPr="003E1B88" w:rsidRDefault="00C22BC7" w:rsidP="003E1B88">
            <w:pPr>
              <w:jc w:val="center"/>
              <w:rPr>
                <w:iCs/>
                <w:sz w:val="24"/>
                <w:szCs w:val="24"/>
              </w:rPr>
            </w:pPr>
            <w:r w:rsidRPr="003E1B88">
              <w:rPr>
                <w:iCs/>
                <w:sz w:val="24"/>
                <w:szCs w:val="24"/>
              </w:rPr>
              <w:t xml:space="preserve">3 </w:t>
            </w:r>
          </w:p>
        </w:tc>
      </w:tr>
      <w:tr w:rsidR="00C22BC7" w:rsidRPr="003E1B88" w14:paraId="7A60D65D" w14:textId="77777777" w:rsidTr="00FD520E">
        <w:trPr>
          <w:jc w:val="center"/>
        </w:trPr>
        <w:tc>
          <w:tcPr>
            <w:tcW w:w="2408" w:type="dxa"/>
            <w:vMerge/>
            <w:vAlign w:val="center"/>
          </w:tcPr>
          <w:p w14:paraId="4F1BA6D8" w14:textId="77777777" w:rsidR="00C22BC7" w:rsidRPr="003E1B88" w:rsidRDefault="00C22BC7" w:rsidP="003E1B88">
            <w:pPr>
              <w:widowControl w:val="0"/>
              <w:pBdr>
                <w:top w:val="nil"/>
                <w:left w:val="nil"/>
                <w:bottom w:val="nil"/>
                <w:right w:val="nil"/>
                <w:between w:val="nil"/>
              </w:pBdr>
              <w:rPr>
                <w:iCs/>
                <w:sz w:val="24"/>
                <w:szCs w:val="24"/>
              </w:rPr>
            </w:pPr>
          </w:p>
        </w:tc>
        <w:tc>
          <w:tcPr>
            <w:tcW w:w="2408" w:type="dxa"/>
            <w:vAlign w:val="center"/>
          </w:tcPr>
          <w:p w14:paraId="72DC8A34" w14:textId="7CB143FC" w:rsidR="00C22BC7" w:rsidRPr="003E1B88" w:rsidRDefault="00C22BC7" w:rsidP="003E1B88">
            <w:pPr>
              <w:jc w:val="center"/>
              <w:rPr>
                <w:iCs/>
                <w:sz w:val="24"/>
                <w:szCs w:val="24"/>
              </w:rPr>
            </w:pPr>
            <w:r w:rsidRPr="003E1B88">
              <w:rPr>
                <w:iCs/>
                <w:sz w:val="24"/>
                <w:szCs w:val="24"/>
              </w:rPr>
              <w:t>1</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w:t>
            </w:r>
            <w:r w:rsidR="00F05013" w:rsidRPr="003E1B88">
              <w:rPr>
                <w:iCs/>
                <w:sz w:val="24"/>
                <w:szCs w:val="24"/>
              </w:rPr>
              <w:t xml:space="preserve"> </w:t>
            </w:r>
            <w:r w:rsidRPr="003E1B88">
              <w:rPr>
                <w:iCs/>
                <w:sz w:val="24"/>
                <w:szCs w:val="24"/>
              </w:rPr>
              <w:t>9</w:t>
            </w:r>
            <w:r w:rsidR="00F05013" w:rsidRPr="003E1B88">
              <w:rPr>
                <w:iCs/>
                <w:sz w:val="24"/>
                <w:szCs w:val="24"/>
              </w:rPr>
              <w:t xml:space="preserve"> </w:t>
            </w:r>
            <w:r w:rsidRPr="003E1B88">
              <w:rPr>
                <w:iCs/>
                <w:sz w:val="24"/>
                <w:szCs w:val="24"/>
              </w:rPr>
              <w:t>%</w:t>
            </w:r>
          </w:p>
        </w:tc>
        <w:tc>
          <w:tcPr>
            <w:tcW w:w="2409" w:type="dxa"/>
            <w:vAlign w:val="center"/>
          </w:tcPr>
          <w:p w14:paraId="11AECFA6" w14:textId="77777777" w:rsidR="00C22BC7" w:rsidRPr="003E1B88" w:rsidRDefault="00C22BC7" w:rsidP="003E1B88">
            <w:pPr>
              <w:jc w:val="center"/>
              <w:rPr>
                <w:iCs/>
                <w:sz w:val="24"/>
                <w:szCs w:val="24"/>
              </w:rPr>
            </w:pPr>
            <w:r w:rsidRPr="003E1B88">
              <w:rPr>
                <w:iCs/>
                <w:sz w:val="24"/>
                <w:szCs w:val="24"/>
              </w:rPr>
              <w:t xml:space="preserve">2 </w:t>
            </w:r>
          </w:p>
        </w:tc>
      </w:tr>
      <w:tr w:rsidR="00C22BC7" w:rsidRPr="003E1B88" w14:paraId="358FC062" w14:textId="77777777" w:rsidTr="00FD520E">
        <w:trPr>
          <w:trHeight w:val="342"/>
          <w:jc w:val="center"/>
        </w:trPr>
        <w:tc>
          <w:tcPr>
            <w:tcW w:w="2408" w:type="dxa"/>
            <w:vMerge/>
            <w:vAlign w:val="center"/>
          </w:tcPr>
          <w:p w14:paraId="700C9D6D" w14:textId="77777777" w:rsidR="00C22BC7" w:rsidRPr="003E1B88" w:rsidRDefault="00C22BC7" w:rsidP="003E1B88">
            <w:pPr>
              <w:widowControl w:val="0"/>
              <w:pBdr>
                <w:top w:val="nil"/>
                <w:left w:val="nil"/>
                <w:bottom w:val="nil"/>
                <w:right w:val="nil"/>
                <w:between w:val="nil"/>
              </w:pBdr>
              <w:rPr>
                <w:iCs/>
                <w:sz w:val="24"/>
                <w:szCs w:val="24"/>
              </w:rPr>
            </w:pPr>
          </w:p>
        </w:tc>
        <w:tc>
          <w:tcPr>
            <w:tcW w:w="2408" w:type="dxa"/>
            <w:vAlign w:val="center"/>
          </w:tcPr>
          <w:p w14:paraId="2F005150" w14:textId="77777777" w:rsidR="00C22BC7" w:rsidRPr="003E1B88" w:rsidRDefault="00C22BC7" w:rsidP="003E1B88">
            <w:pPr>
              <w:jc w:val="center"/>
              <w:rPr>
                <w:iCs/>
                <w:sz w:val="24"/>
                <w:szCs w:val="24"/>
              </w:rPr>
            </w:pPr>
            <w:r w:rsidRPr="003E1B88">
              <w:rPr>
                <w:iCs/>
                <w:sz w:val="24"/>
                <w:szCs w:val="24"/>
              </w:rPr>
              <w:t>0 %</w:t>
            </w:r>
          </w:p>
        </w:tc>
        <w:tc>
          <w:tcPr>
            <w:tcW w:w="2409" w:type="dxa"/>
            <w:vAlign w:val="center"/>
          </w:tcPr>
          <w:p w14:paraId="3A3C4780" w14:textId="77777777" w:rsidR="00C22BC7" w:rsidRPr="003E1B88" w:rsidRDefault="00C22BC7" w:rsidP="003E1B88">
            <w:pPr>
              <w:pStyle w:val="Sraopastraipa"/>
              <w:numPr>
                <w:ilvl w:val="0"/>
                <w:numId w:val="21"/>
              </w:numPr>
              <w:spacing w:after="0" w:line="240" w:lineRule="auto"/>
              <w:jc w:val="center"/>
              <w:rPr>
                <w:rFonts w:ascii="Times New Roman" w:hAnsi="Times New Roman" w:cs="Times New Roman"/>
                <w:iCs/>
                <w:sz w:val="24"/>
                <w:szCs w:val="24"/>
              </w:rPr>
            </w:pPr>
          </w:p>
        </w:tc>
      </w:tr>
    </w:tbl>
    <w:p w14:paraId="66D442FF" w14:textId="2156401C" w:rsidR="00423AE8" w:rsidRDefault="00423AE8" w:rsidP="003E1B88">
      <w:pPr>
        <w:rPr>
          <w:sz w:val="24"/>
          <w:szCs w:val="24"/>
        </w:rPr>
      </w:pPr>
    </w:p>
    <w:p w14:paraId="04E63264" w14:textId="77777777" w:rsidR="003E1B88" w:rsidRPr="003E1B88" w:rsidRDefault="003E1B88" w:rsidP="003E1B88">
      <w:pPr>
        <w:rPr>
          <w:sz w:val="24"/>
          <w:szCs w:val="24"/>
        </w:rPr>
      </w:pPr>
    </w:p>
    <w:p w14:paraId="00B4C330" w14:textId="40C0EF26" w:rsidR="00512BA3" w:rsidRPr="003E1B88" w:rsidRDefault="00ED0C73" w:rsidP="003E1B88">
      <w:pPr>
        <w:pStyle w:val="Sraopastraipa"/>
        <w:numPr>
          <w:ilvl w:val="0"/>
          <w:numId w:val="30"/>
        </w:numPr>
        <w:tabs>
          <w:tab w:val="left" w:pos="851"/>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Dorinio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ugdymo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tikybos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etikos</w:t>
      </w:r>
      <w:proofErr w:type="spellEnd"/>
      <w:r w:rsidRPr="003E1B88">
        <w:rPr>
          <w:rFonts w:ascii="Times New Roman" w:hAnsi="Times New Roman" w:cs="Times New Roman"/>
          <w:color w:val="000000"/>
          <w:sz w:val="24"/>
          <w:szCs w:val="24"/>
        </w:rPr>
        <w:t xml:space="preserve">), žmogaus saugos, </w:t>
      </w:r>
      <w:r w:rsidR="00A6266F" w:rsidRPr="003E1B88">
        <w:rPr>
          <w:rFonts w:ascii="Times New Roman" w:hAnsi="Times New Roman" w:cs="Times New Roman"/>
          <w:color w:val="000000"/>
          <w:sz w:val="24"/>
          <w:szCs w:val="24"/>
        </w:rPr>
        <w:t>fizinio ugdymo</w:t>
      </w:r>
      <w:r w:rsidRPr="003E1B88">
        <w:rPr>
          <w:rFonts w:ascii="Times New Roman" w:hAnsi="Times New Roman" w:cs="Times New Roman"/>
          <w:color w:val="000000"/>
          <w:sz w:val="24"/>
          <w:szCs w:val="24"/>
        </w:rPr>
        <w:t xml:space="preserve"> specialiosios medicininės grupės mokinių pasiekimai </w:t>
      </w:r>
      <w:r w:rsidR="00C603FB" w:rsidRPr="003E1B88">
        <w:rPr>
          <w:rFonts w:ascii="Times New Roman" w:hAnsi="Times New Roman" w:cs="Times New Roman"/>
          <w:color w:val="000000"/>
          <w:sz w:val="24"/>
          <w:szCs w:val="24"/>
        </w:rPr>
        <w:t xml:space="preserve">ir pažanga </w:t>
      </w:r>
      <w:proofErr w:type="spellStart"/>
      <w:r w:rsidR="00C603FB" w:rsidRPr="003E1B88">
        <w:rPr>
          <w:rFonts w:ascii="Times New Roman" w:hAnsi="Times New Roman" w:cs="Times New Roman"/>
          <w:color w:val="000000"/>
          <w:sz w:val="24"/>
          <w:szCs w:val="24"/>
        </w:rPr>
        <w:t>pažymiais</w:t>
      </w:r>
      <w:proofErr w:type="spellEnd"/>
      <w:r w:rsidR="00C603FB" w:rsidRPr="003E1B88">
        <w:rPr>
          <w:rFonts w:ascii="Times New Roman" w:hAnsi="Times New Roman" w:cs="Times New Roman"/>
          <w:color w:val="000000"/>
          <w:sz w:val="24"/>
          <w:szCs w:val="24"/>
        </w:rPr>
        <w:t xml:space="preserve"> </w:t>
      </w:r>
      <w:proofErr w:type="spellStart"/>
      <w:r w:rsidR="00C603FB" w:rsidRPr="003E1B88">
        <w:rPr>
          <w:rFonts w:ascii="Times New Roman" w:hAnsi="Times New Roman" w:cs="Times New Roman"/>
          <w:color w:val="000000"/>
          <w:sz w:val="24"/>
          <w:szCs w:val="24"/>
        </w:rPr>
        <w:t>nevertinama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rašoma</w:t>
      </w:r>
      <w:proofErr w:type="spellEnd"/>
      <w:r w:rsidRPr="003E1B88">
        <w:rPr>
          <w:rFonts w:ascii="Times New Roman" w:hAnsi="Times New Roman" w:cs="Times New Roman"/>
          <w:color w:val="000000"/>
          <w:sz w:val="24"/>
          <w:szCs w:val="24"/>
        </w:rPr>
        <w:t xml:space="preserve"> „</w:t>
      </w:r>
      <w:proofErr w:type="spellStart"/>
      <w:proofErr w:type="gramStart"/>
      <w:r w:rsidRPr="003E1B88">
        <w:rPr>
          <w:rFonts w:ascii="Times New Roman" w:hAnsi="Times New Roman" w:cs="Times New Roman"/>
          <w:color w:val="000000"/>
          <w:sz w:val="24"/>
          <w:szCs w:val="24"/>
        </w:rPr>
        <w:t>įskaityta</w:t>
      </w:r>
      <w:proofErr w:type="spellEnd"/>
      <w:r w:rsidRPr="003E1B88">
        <w:rPr>
          <w:rFonts w:ascii="Times New Roman" w:hAnsi="Times New Roman" w:cs="Times New Roman"/>
          <w:color w:val="000000"/>
          <w:sz w:val="24"/>
          <w:szCs w:val="24"/>
        </w:rPr>
        <w:t>“</w:t>
      </w:r>
      <w:r w:rsid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arba</w:t>
      </w:r>
      <w:proofErr w:type="spellEnd"/>
      <w:proofErr w:type="gram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neįskaityta</w:t>
      </w:r>
      <w:proofErr w:type="spellEnd"/>
      <w:r w:rsidRPr="003E1B88">
        <w:rPr>
          <w:rFonts w:ascii="Times New Roman" w:hAnsi="Times New Roman" w:cs="Times New Roman"/>
          <w:color w:val="000000"/>
          <w:sz w:val="24"/>
          <w:szCs w:val="24"/>
        </w:rPr>
        <w:t>“.</w:t>
      </w:r>
    </w:p>
    <w:p w14:paraId="0EBEFBE0" w14:textId="77777777" w:rsidR="00512BA3" w:rsidRPr="003E1B88" w:rsidRDefault="00ED0C73" w:rsidP="003E1B88">
      <w:pPr>
        <w:pStyle w:val="Sraopastraipa"/>
        <w:numPr>
          <w:ilvl w:val="0"/>
          <w:numId w:val="30"/>
        </w:numPr>
        <w:tabs>
          <w:tab w:val="left" w:pos="851"/>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pasirenkamųjų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dalykų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dalykų modulių, pilietiškumo pagrindų, ekonomikos, dailės, muzikos, technologijų, </w:t>
      </w:r>
      <w:r w:rsidR="00C603FB" w:rsidRPr="003E1B88">
        <w:rPr>
          <w:rFonts w:ascii="Times New Roman" w:hAnsi="Times New Roman" w:cs="Times New Roman"/>
          <w:color w:val="000000"/>
          <w:sz w:val="24"/>
          <w:szCs w:val="24"/>
        </w:rPr>
        <w:t xml:space="preserve">fizinio ugdymo </w:t>
      </w:r>
      <w:r w:rsidRPr="003E1B88">
        <w:rPr>
          <w:rFonts w:ascii="Times New Roman" w:hAnsi="Times New Roman" w:cs="Times New Roman"/>
          <w:color w:val="000000"/>
          <w:sz w:val="24"/>
          <w:szCs w:val="24"/>
        </w:rPr>
        <w:t xml:space="preserve">pasiekimų ir pažangos vertinimą </w:t>
      </w:r>
      <w:proofErr w:type="spellStart"/>
      <w:r w:rsidRPr="003E1B88">
        <w:rPr>
          <w:rFonts w:ascii="Times New Roman" w:hAnsi="Times New Roman" w:cs="Times New Roman"/>
          <w:color w:val="000000"/>
          <w:sz w:val="24"/>
          <w:szCs w:val="24"/>
        </w:rPr>
        <w:t>reglamentuoja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mokyklos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ugdymo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planas</w:t>
      </w:r>
      <w:proofErr w:type="spellEnd"/>
      <w:r w:rsidRPr="003E1B88">
        <w:rPr>
          <w:rFonts w:ascii="Times New Roman" w:hAnsi="Times New Roman" w:cs="Times New Roman"/>
          <w:color w:val="000000"/>
          <w:sz w:val="24"/>
          <w:szCs w:val="24"/>
        </w:rPr>
        <w:t>.</w:t>
      </w:r>
    </w:p>
    <w:p w14:paraId="2B06820A" w14:textId="2E5C018B" w:rsidR="00512BA3" w:rsidRPr="003E1B88" w:rsidRDefault="00ED0C73" w:rsidP="003E1B88">
      <w:pPr>
        <w:pStyle w:val="Sraopastraipa"/>
        <w:numPr>
          <w:ilvl w:val="0"/>
          <w:numId w:val="30"/>
        </w:numPr>
        <w:tabs>
          <w:tab w:val="left" w:pos="851"/>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Mokinio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pasiekimai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mokantis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dalyko</w:t>
      </w:r>
      <w:proofErr w:type="spellEnd"/>
      <w:r w:rsidRPr="003E1B88">
        <w:rPr>
          <w:rFonts w:ascii="Times New Roman" w:hAnsi="Times New Roman" w:cs="Times New Roman"/>
          <w:color w:val="000000"/>
          <w:sz w:val="24"/>
          <w:szCs w:val="24"/>
        </w:rPr>
        <w:t xml:space="preserve"> modulio programos įskaitomi į </w:t>
      </w:r>
      <w:proofErr w:type="spellStart"/>
      <w:r w:rsidR="00512BA3" w:rsidRPr="003E1B88">
        <w:rPr>
          <w:rFonts w:ascii="Times New Roman" w:hAnsi="Times New Roman" w:cs="Times New Roman"/>
          <w:color w:val="000000"/>
          <w:sz w:val="24"/>
          <w:szCs w:val="24"/>
        </w:rPr>
        <w:t>mokomojo</w:t>
      </w:r>
      <w:proofErr w:type="spellEnd"/>
      <w:r w:rsidR="00512BA3" w:rsidRPr="003E1B88">
        <w:rPr>
          <w:rFonts w:ascii="Times New Roman" w:hAnsi="Times New Roman" w:cs="Times New Roman"/>
          <w:color w:val="000000"/>
          <w:sz w:val="24"/>
          <w:szCs w:val="24"/>
        </w:rPr>
        <w:t xml:space="preserve"> </w:t>
      </w:r>
      <w:proofErr w:type="spellStart"/>
      <w:r w:rsidR="00512BA3" w:rsidRPr="003E1B88">
        <w:rPr>
          <w:rFonts w:ascii="Times New Roman" w:hAnsi="Times New Roman" w:cs="Times New Roman"/>
          <w:color w:val="000000"/>
          <w:sz w:val="24"/>
          <w:szCs w:val="24"/>
        </w:rPr>
        <w:t>dalyko</w:t>
      </w:r>
      <w:proofErr w:type="spellEnd"/>
      <w:r w:rsidR="00512BA3" w:rsidRPr="003E1B88">
        <w:rPr>
          <w:rFonts w:ascii="Times New Roman" w:hAnsi="Times New Roman" w:cs="Times New Roman"/>
          <w:color w:val="000000"/>
          <w:sz w:val="24"/>
          <w:szCs w:val="24"/>
        </w:rPr>
        <w:t xml:space="preserve"> </w:t>
      </w:r>
      <w:proofErr w:type="spellStart"/>
      <w:r w:rsidR="00512BA3" w:rsidRPr="003E1B88">
        <w:rPr>
          <w:rFonts w:ascii="Times New Roman" w:hAnsi="Times New Roman" w:cs="Times New Roman"/>
          <w:color w:val="000000"/>
          <w:sz w:val="24"/>
          <w:szCs w:val="24"/>
        </w:rPr>
        <w:t>įvertinimą</w:t>
      </w:r>
      <w:proofErr w:type="spellEnd"/>
      <w:r w:rsidR="00512BA3" w:rsidRPr="003E1B88">
        <w:rPr>
          <w:rFonts w:ascii="Times New Roman" w:hAnsi="Times New Roman" w:cs="Times New Roman"/>
          <w:color w:val="000000"/>
          <w:sz w:val="24"/>
          <w:szCs w:val="24"/>
        </w:rPr>
        <w:t xml:space="preserve"> (</w:t>
      </w:r>
      <w:r w:rsidRPr="003E1B88">
        <w:rPr>
          <w:rFonts w:ascii="Times New Roman" w:hAnsi="Times New Roman" w:cs="Times New Roman"/>
          <w:color w:val="000000"/>
          <w:sz w:val="24"/>
          <w:szCs w:val="24"/>
        </w:rPr>
        <w:t xml:space="preserve">pagal </w:t>
      </w:r>
      <w:proofErr w:type="spellStart"/>
      <w:r w:rsidRPr="003E1B88">
        <w:rPr>
          <w:rFonts w:ascii="Times New Roman" w:hAnsi="Times New Roman" w:cs="Times New Roman"/>
          <w:color w:val="000000"/>
          <w:sz w:val="24"/>
          <w:szCs w:val="24"/>
        </w:rPr>
        <w:t>susitarimą</w:t>
      </w:r>
      <w:proofErr w:type="spellEnd"/>
      <w:r w:rsidRPr="003E1B88">
        <w:rPr>
          <w:rFonts w:ascii="Times New Roman" w:hAnsi="Times New Roman" w:cs="Times New Roman"/>
          <w:color w:val="000000"/>
          <w:sz w:val="24"/>
          <w:szCs w:val="24"/>
        </w:rPr>
        <w:t>).</w:t>
      </w:r>
    </w:p>
    <w:p w14:paraId="1042C734" w14:textId="257595F4" w:rsidR="00423AE8" w:rsidRPr="003E1B88" w:rsidRDefault="00C603FB" w:rsidP="003E1B88">
      <w:pPr>
        <w:pStyle w:val="Sraopastraipa"/>
        <w:numPr>
          <w:ilvl w:val="0"/>
          <w:numId w:val="30"/>
        </w:numPr>
        <w:tabs>
          <w:tab w:val="left" w:pos="851"/>
          <w:tab w:val="left" w:pos="150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Pusmečių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metiniai</w:t>
      </w:r>
      <w:proofErr w:type="spellEnd"/>
      <w:r w:rsidR="00ED0C73"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įvertinimai</w:t>
      </w:r>
      <w:proofErr w:type="spellEnd"/>
      <w:r w:rsidR="00AF1918" w:rsidRPr="003E1B88">
        <w:rPr>
          <w:rFonts w:ascii="Times New Roman" w:hAnsi="Times New Roman" w:cs="Times New Roman"/>
          <w:color w:val="000000"/>
          <w:sz w:val="24"/>
          <w:szCs w:val="24"/>
        </w:rPr>
        <w:t>:</w:t>
      </w:r>
    </w:p>
    <w:p w14:paraId="20E2103A" w14:textId="77777777" w:rsidR="00802E75" w:rsidRPr="003E1B88" w:rsidRDefault="00C603FB" w:rsidP="003E1B88">
      <w:pPr>
        <w:pStyle w:val="Sraopastraipa"/>
        <w:numPr>
          <w:ilvl w:val="1"/>
          <w:numId w:val="30"/>
        </w:numPr>
        <w:tabs>
          <w:tab w:val="left" w:pos="851"/>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Pasibaigus</w:t>
      </w:r>
      <w:proofErr w:type="spellEnd"/>
      <w:r w:rsidRPr="003E1B88">
        <w:rPr>
          <w:rFonts w:ascii="Times New Roman" w:hAnsi="Times New Roman" w:cs="Times New Roman"/>
          <w:color w:val="000000"/>
          <w:sz w:val="24"/>
          <w:szCs w:val="24"/>
        </w:rPr>
        <w:t xml:space="preserve"> pusmečiui</w:t>
      </w:r>
      <w:r w:rsidR="00ED0C73" w:rsidRPr="003E1B88">
        <w:rPr>
          <w:rFonts w:ascii="Times New Roman" w:hAnsi="Times New Roman" w:cs="Times New Roman"/>
          <w:color w:val="000000"/>
          <w:sz w:val="24"/>
          <w:szCs w:val="24"/>
        </w:rPr>
        <w:t>, skaičiuojamas pažymių aritmetinis vidurkis i</w:t>
      </w:r>
      <w:r w:rsidRPr="003E1B88">
        <w:rPr>
          <w:rFonts w:ascii="Times New Roman" w:hAnsi="Times New Roman" w:cs="Times New Roman"/>
          <w:color w:val="000000"/>
          <w:sz w:val="24"/>
          <w:szCs w:val="24"/>
        </w:rPr>
        <w:t>r taikoma apvalinimo taisyklė (</w:t>
      </w:r>
      <w:r w:rsidR="00ED0C73" w:rsidRPr="003E1B88">
        <w:rPr>
          <w:rFonts w:ascii="Times New Roman" w:hAnsi="Times New Roman" w:cs="Times New Roman"/>
          <w:color w:val="000000"/>
          <w:sz w:val="24"/>
          <w:szCs w:val="24"/>
        </w:rPr>
        <w:t>pvz.</w:t>
      </w:r>
      <w:r w:rsidRPr="003E1B88">
        <w:rPr>
          <w:rFonts w:ascii="Times New Roman" w:hAnsi="Times New Roman" w:cs="Times New Roman"/>
          <w:color w:val="000000"/>
          <w:sz w:val="24"/>
          <w:szCs w:val="24"/>
        </w:rPr>
        <w:t xml:space="preserve">: 6,5 – </w:t>
      </w:r>
      <w:r w:rsidR="00ED0C73" w:rsidRPr="003E1B88">
        <w:rPr>
          <w:rFonts w:ascii="Times New Roman" w:hAnsi="Times New Roman" w:cs="Times New Roman"/>
          <w:color w:val="000000"/>
          <w:sz w:val="24"/>
          <w:szCs w:val="24"/>
        </w:rPr>
        <w:t>7</w:t>
      </w:r>
      <w:r w:rsidR="0040359C" w:rsidRPr="003E1B88">
        <w:rPr>
          <w:rFonts w:ascii="Times New Roman" w:hAnsi="Times New Roman" w:cs="Times New Roman"/>
          <w:color w:val="000000"/>
          <w:sz w:val="24"/>
          <w:szCs w:val="24"/>
        </w:rPr>
        <w:t>;</w:t>
      </w:r>
      <w:r w:rsidR="00ED0C73" w:rsidRPr="003E1B88">
        <w:rPr>
          <w:rFonts w:ascii="Times New Roman" w:hAnsi="Times New Roman" w:cs="Times New Roman"/>
          <w:color w:val="000000"/>
          <w:sz w:val="24"/>
          <w:szCs w:val="24"/>
        </w:rPr>
        <w:t xml:space="preserve"> 6,42 – 6). </w:t>
      </w:r>
      <w:r w:rsidRPr="003E1B88">
        <w:rPr>
          <w:rFonts w:ascii="Times New Roman" w:hAnsi="Times New Roman" w:cs="Times New Roman"/>
          <w:color w:val="000000"/>
          <w:sz w:val="24"/>
          <w:szCs w:val="24"/>
        </w:rPr>
        <w:t>M</w:t>
      </w:r>
      <w:r w:rsidR="00ED0C73" w:rsidRPr="003E1B88">
        <w:rPr>
          <w:rFonts w:ascii="Times New Roman" w:hAnsi="Times New Roman" w:cs="Times New Roman"/>
          <w:color w:val="000000"/>
          <w:sz w:val="24"/>
          <w:szCs w:val="24"/>
        </w:rPr>
        <w:t>okytojas atsižvelgia į rašto darbus, mokinio daromą pažangą.</w:t>
      </w:r>
      <w:r w:rsidR="0040359C" w:rsidRPr="003E1B88">
        <w:rPr>
          <w:rFonts w:ascii="Times New Roman" w:hAnsi="Times New Roman" w:cs="Times New Roman"/>
          <w:color w:val="000000"/>
          <w:sz w:val="24"/>
          <w:szCs w:val="24"/>
        </w:rPr>
        <w:t xml:space="preserve"> </w:t>
      </w:r>
      <w:r w:rsidR="006D462E" w:rsidRPr="003E1B88">
        <w:rPr>
          <w:rFonts w:ascii="Times New Roman" w:hAnsi="Times New Roman" w:cs="Times New Roman"/>
          <w:color w:val="000000"/>
          <w:sz w:val="24"/>
          <w:szCs w:val="24"/>
        </w:rPr>
        <w:t>Metinis dalyko įvertinimas –</w:t>
      </w:r>
      <w:r w:rsidR="0040359C" w:rsidRPr="003E1B88">
        <w:rPr>
          <w:rFonts w:ascii="Times New Roman" w:hAnsi="Times New Roman" w:cs="Times New Roman"/>
          <w:color w:val="000000"/>
          <w:sz w:val="24"/>
          <w:szCs w:val="24"/>
        </w:rPr>
        <w:t xml:space="preserve"> I </w:t>
      </w:r>
      <w:proofErr w:type="spellStart"/>
      <w:r w:rsidR="0040359C" w:rsidRPr="003E1B88">
        <w:rPr>
          <w:rFonts w:ascii="Times New Roman" w:hAnsi="Times New Roman" w:cs="Times New Roman"/>
          <w:color w:val="000000"/>
          <w:sz w:val="24"/>
          <w:szCs w:val="24"/>
        </w:rPr>
        <w:t>ir</w:t>
      </w:r>
      <w:proofErr w:type="spellEnd"/>
      <w:r w:rsidR="0040359C" w:rsidRPr="003E1B88">
        <w:rPr>
          <w:rFonts w:ascii="Times New Roman" w:hAnsi="Times New Roman" w:cs="Times New Roman"/>
          <w:color w:val="000000"/>
          <w:sz w:val="24"/>
          <w:szCs w:val="24"/>
        </w:rPr>
        <w:t xml:space="preserve"> II </w:t>
      </w:r>
      <w:proofErr w:type="spellStart"/>
      <w:r w:rsidR="004D450C" w:rsidRPr="003E1B88">
        <w:rPr>
          <w:rFonts w:ascii="Times New Roman" w:hAnsi="Times New Roman" w:cs="Times New Roman"/>
          <w:color w:val="000000"/>
          <w:sz w:val="24"/>
          <w:szCs w:val="24"/>
        </w:rPr>
        <w:t>pusmečių</w:t>
      </w:r>
      <w:proofErr w:type="spellEnd"/>
      <w:r w:rsidR="004D450C" w:rsidRPr="003E1B88">
        <w:rPr>
          <w:rFonts w:ascii="Times New Roman" w:hAnsi="Times New Roman" w:cs="Times New Roman"/>
          <w:color w:val="000000"/>
          <w:sz w:val="24"/>
          <w:szCs w:val="24"/>
        </w:rPr>
        <w:t xml:space="preserve"> </w:t>
      </w:r>
      <w:proofErr w:type="spellStart"/>
      <w:r w:rsidR="0040359C" w:rsidRPr="003E1B88">
        <w:rPr>
          <w:rFonts w:ascii="Times New Roman" w:hAnsi="Times New Roman" w:cs="Times New Roman"/>
          <w:color w:val="000000"/>
          <w:sz w:val="24"/>
          <w:szCs w:val="24"/>
        </w:rPr>
        <w:t>aritmetinis</w:t>
      </w:r>
      <w:proofErr w:type="spellEnd"/>
      <w:r w:rsidR="0040359C" w:rsidRPr="003E1B88">
        <w:rPr>
          <w:rFonts w:ascii="Times New Roman" w:hAnsi="Times New Roman" w:cs="Times New Roman"/>
          <w:color w:val="000000"/>
          <w:sz w:val="24"/>
          <w:szCs w:val="24"/>
        </w:rPr>
        <w:t xml:space="preserve"> </w:t>
      </w:r>
      <w:proofErr w:type="spellStart"/>
      <w:r w:rsidR="0040359C" w:rsidRPr="003E1B88">
        <w:rPr>
          <w:rFonts w:ascii="Times New Roman" w:hAnsi="Times New Roman" w:cs="Times New Roman"/>
          <w:color w:val="000000"/>
          <w:sz w:val="24"/>
          <w:szCs w:val="24"/>
        </w:rPr>
        <w:t>vidurkis</w:t>
      </w:r>
      <w:proofErr w:type="spellEnd"/>
      <w:r w:rsidR="004D450C" w:rsidRPr="003E1B88">
        <w:rPr>
          <w:rFonts w:ascii="Times New Roman" w:hAnsi="Times New Roman" w:cs="Times New Roman"/>
          <w:color w:val="000000"/>
          <w:sz w:val="24"/>
          <w:szCs w:val="24"/>
        </w:rPr>
        <w:t>,</w:t>
      </w:r>
      <w:r w:rsidR="006D462E" w:rsidRPr="003E1B88">
        <w:rPr>
          <w:rFonts w:ascii="Times New Roman" w:hAnsi="Times New Roman" w:cs="Times New Roman"/>
          <w:color w:val="000000"/>
          <w:sz w:val="24"/>
          <w:szCs w:val="24"/>
        </w:rPr>
        <w:t xml:space="preserve"> </w:t>
      </w:r>
      <w:proofErr w:type="spellStart"/>
      <w:r w:rsidR="006D462E" w:rsidRPr="003E1B88">
        <w:rPr>
          <w:rFonts w:ascii="Times New Roman" w:hAnsi="Times New Roman" w:cs="Times New Roman"/>
          <w:color w:val="000000"/>
          <w:sz w:val="24"/>
          <w:szCs w:val="24"/>
        </w:rPr>
        <w:t>taikant</w:t>
      </w:r>
      <w:proofErr w:type="spellEnd"/>
      <w:r w:rsidR="006D462E" w:rsidRPr="003E1B88">
        <w:rPr>
          <w:rFonts w:ascii="Times New Roman" w:hAnsi="Times New Roman" w:cs="Times New Roman"/>
          <w:color w:val="000000"/>
          <w:sz w:val="24"/>
          <w:szCs w:val="24"/>
        </w:rPr>
        <w:t xml:space="preserve"> </w:t>
      </w:r>
      <w:proofErr w:type="spellStart"/>
      <w:r w:rsidR="006D462E" w:rsidRPr="003E1B88">
        <w:rPr>
          <w:rFonts w:ascii="Times New Roman" w:hAnsi="Times New Roman" w:cs="Times New Roman"/>
          <w:color w:val="000000"/>
          <w:sz w:val="24"/>
          <w:szCs w:val="24"/>
        </w:rPr>
        <w:t>apvalinimo</w:t>
      </w:r>
      <w:proofErr w:type="spellEnd"/>
      <w:r w:rsidR="006D462E" w:rsidRPr="003E1B88">
        <w:rPr>
          <w:rFonts w:ascii="Times New Roman" w:hAnsi="Times New Roman" w:cs="Times New Roman"/>
          <w:color w:val="000000"/>
          <w:sz w:val="24"/>
          <w:szCs w:val="24"/>
        </w:rPr>
        <w:t xml:space="preserve"> </w:t>
      </w:r>
      <w:proofErr w:type="spellStart"/>
      <w:r w:rsidR="006D462E" w:rsidRPr="003E1B88">
        <w:rPr>
          <w:rFonts w:ascii="Times New Roman" w:hAnsi="Times New Roman" w:cs="Times New Roman"/>
          <w:color w:val="000000"/>
          <w:sz w:val="24"/>
          <w:szCs w:val="24"/>
        </w:rPr>
        <w:t>taisyklę</w:t>
      </w:r>
      <w:r w:rsidR="0040359C" w:rsidRPr="003E1B88">
        <w:rPr>
          <w:rFonts w:ascii="Times New Roman" w:hAnsi="Times New Roman" w:cs="Times New Roman"/>
          <w:color w:val="000000"/>
          <w:sz w:val="24"/>
          <w:szCs w:val="24"/>
        </w:rPr>
        <w:t>.</w:t>
      </w:r>
      <w:proofErr w:type="spellEnd"/>
    </w:p>
    <w:p w14:paraId="471A1D2B" w14:textId="77777777" w:rsidR="00802E75" w:rsidRPr="003E1B88" w:rsidRDefault="00ED0C73" w:rsidP="003E1B88">
      <w:pPr>
        <w:pStyle w:val="Sraopastraipa"/>
        <w:numPr>
          <w:ilvl w:val="1"/>
          <w:numId w:val="30"/>
        </w:numPr>
        <w:tabs>
          <w:tab w:val="left" w:pos="851"/>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Jei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mokinys</w:t>
      </w:r>
      <w:proofErr w:type="spellEnd"/>
      <w:r w:rsidRPr="003E1B88">
        <w:rPr>
          <w:rFonts w:ascii="Times New Roman" w:hAnsi="Times New Roman" w:cs="Times New Roman"/>
          <w:color w:val="000000"/>
          <w:sz w:val="24"/>
          <w:szCs w:val="24"/>
        </w:rPr>
        <w:t xml:space="preserve"> per </w:t>
      </w:r>
      <w:proofErr w:type="spellStart"/>
      <w:r w:rsidRPr="003E1B88">
        <w:rPr>
          <w:rFonts w:ascii="Times New Roman" w:hAnsi="Times New Roman" w:cs="Times New Roman"/>
          <w:color w:val="000000"/>
          <w:sz w:val="24"/>
          <w:szCs w:val="24"/>
        </w:rPr>
        <w:t>visą</w:t>
      </w:r>
      <w:proofErr w:type="spellEnd"/>
      <w:r w:rsidRPr="003E1B88">
        <w:rPr>
          <w:rFonts w:ascii="Times New Roman" w:hAnsi="Times New Roman" w:cs="Times New Roman"/>
          <w:color w:val="000000"/>
          <w:sz w:val="24"/>
          <w:szCs w:val="24"/>
        </w:rPr>
        <w:t xml:space="preserve"> ugdymo laikotarpį (pvz.</w:t>
      </w:r>
      <w:r w:rsidR="006D462E" w:rsidRPr="003E1B88">
        <w:rPr>
          <w:rFonts w:ascii="Times New Roman" w:hAnsi="Times New Roman" w:cs="Times New Roman"/>
          <w:color w:val="000000"/>
          <w:sz w:val="24"/>
          <w:szCs w:val="24"/>
        </w:rPr>
        <w:t>,</w:t>
      </w:r>
      <w:r w:rsidRPr="003E1B88">
        <w:rPr>
          <w:rFonts w:ascii="Times New Roman" w:hAnsi="Times New Roman" w:cs="Times New Roman"/>
          <w:color w:val="000000"/>
          <w:sz w:val="24"/>
          <w:szCs w:val="24"/>
        </w:rPr>
        <w:t xml:space="preserve"> pusmetį) neatliko visų vertinimo užduočių (pvz.</w:t>
      </w:r>
      <w:r w:rsidR="006D462E" w:rsidRPr="003E1B88">
        <w:rPr>
          <w:rFonts w:ascii="Times New Roman" w:hAnsi="Times New Roman" w:cs="Times New Roman"/>
          <w:color w:val="000000"/>
          <w:sz w:val="24"/>
          <w:szCs w:val="24"/>
        </w:rPr>
        <w:t>, kontrolinių darbų ir kt.)</w:t>
      </w:r>
      <w:r w:rsidRPr="003E1B88">
        <w:rPr>
          <w:rFonts w:ascii="Times New Roman" w:hAnsi="Times New Roman" w:cs="Times New Roman"/>
          <w:color w:val="000000"/>
          <w:sz w:val="24"/>
          <w:szCs w:val="24"/>
        </w:rPr>
        <w:t xml:space="preserve"> be pateisinamos priežasties, nepademonstravo pasiekimų, nurodytų ugdymo bendrosiose programose, mokinio dalyko pusmečio ar kito ugdymo laikotarpio pasiekimai prilyginami žemiausiam 10 balų sistemos įvertinimui </w:t>
      </w:r>
      <w:r w:rsidR="006D462E" w:rsidRPr="003E1B88">
        <w:rPr>
          <w:rFonts w:ascii="Times New Roman" w:hAnsi="Times New Roman" w:cs="Times New Roman"/>
          <w:color w:val="000000"/>
          <w:sz w:val="24"/>
          <w:szCs w:val="24"/>
        </w:rPr>
        <w:t xml:space="preserve">– </w:t>
      </w:r>
      <w:r w:rsidRPr="003E1B88">
        <w:rPr>
          <w:rFonts w:ascii="Times New Roman" w:hAnsi="Times New Roman" w:cs="Times New Roman"/>
          <w:color w:val="000000"/>
          <w:sz w:val="24"/>
          <w:szCs w:val="24"/>
        </w:rPr>
        <w:t>1</w:t>
      </w:r>
      <w:r w:rsidR="006D462E" w:rsidRPr="003E1B88">
        <w:rPr>
          <w:rFonts w:ascii="Times New Roman" w:hAnsi="Times New Roman" w:cs="Times New Roman"/>
          <w:color w:val="000000"/>
          <w:sz w:val="24"/>
          <w:szCs w:val="24"/>
        </w:rPr>
        <w:t xml:space="preserve"> </w:t>
      </w:r>
      <w:r w:rsidRPr="003E1B88">
        <w:rPr>
          <w:rFonts w:ascii="Times New Roman" w:hAnsi="Times New Roman" w:cs="Times New Roman"/>
          <w:color w:val="000000"/>
          <w:sz w:val="24"/>
          <w:szCs w:val="24"/>
        </w:rPr>
        <w:t>(labai blogai). Jei mokinys neatliko visų vertinimo užduočių dėl svarbių, mokyklos vadovo patei</w:t>
      </w:r>
      <w:r w:rsidR="006D462E" w:rsidRPr="003E1B88">
        <w:rPr>
          <w:rFonts w:ascii="Times New Roman" w:hAnsi="Times New Roman" w:cs="Times New Roman"/>
          <w:color w:val="000000"/>
          <w:sz w:val="24"/>
          <w:szCs w:val="24"/>
        </w:rPr>
        <w:t>sintų priežasčių (pvz., ligos),</w:t>
      </w:r>
      <w:r w:rsidRPr="003E1B88">
        <w:rPr>
          <w:rFonts w:ascii="Times New Roman" w:hAnsi="Times New Roman" w:cs="Times New Roman"/>
          <w:color w:val="000000"/>
          <w:sz w:val="24"/>
          <w:szCs w:val="24"/>
        </w:rPr>
        <w:t xml:space="preserve"> fiksuojamas įrašas „atleista“ (lentelė Nr. 3).</w:t>
      </w:r>
    </w:p>
    <w:p w14:paraId="115C71D6" w14:textId="3FC36C2F" w:rsidR="00423AE8" w:rsidRPr="003E1B88" w:rsidRDefault="00ED0C73" w:rsidP="003E1B88">
      <w:pPr>
        <w:pStyle w:val="Sraopastraipa"/>
        <w:numPr>
          <w:ilvl w:val="1"/>
          <w:numId w:val="30"/>
        </w:numPr>
        <w:tabs>
          <w:tab w:val="left" w:pos="851"/>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Mokiniams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turintiems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nepatenkinamą</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metinį</w:t>
      </w:r>
      <w:proofErr w:type="spellEnd"/>
      <w:r w:rsidRPr="003E1B88">
        <w:rPr>
          <w:rFonts w:ascii="Times New Roman" w:hAnsi="Times New Roman" w:cs="Times New Roman"/>
          <w:color w:val="000000"/>
          <w:sz w:val="24"/>
          <w:szCs w:val="24"/>
        </w:rPr>
        <w:t xml:space="preserve"> įvertinimą, neatlikusiems socialinės pilietinės veiklos, Mokytojų tarybos sprendimu skiriami papildomi darbai.</w:t>
      </w:r>
    </w:p>
    <w:p w14:paraId="6A0058A0" w14:textId="77777777" w:rsidR="006B4129" w:rsidRPr="003E1B88" w:rsidRDefault="006B4129" w:rsidP="003E1B88">
      <w:pPr>
        <w:ind w:left="780"/>
        <w:jc w:val="right"/>
        <w:rPr>
          <w:color w:val="000000"/>
          <w:sz w:val="24"/>
          <w:szCs w:val="24"/>
        </w:rPr>
      </w:pPr>
    </w:p>
    <w:p w14:paraId="4FE8FC65" w14:textId="6C02D10E" w:rsidR="00423AE8" w:rsidRDefault="00ED0C73" w:rsidP="003E1B88">
      <w:pPr>
        <w:ind w:left="780"/>
        <w:jc w:val="right"/>
        <w:rPr>
          <w:i/>
          <w:color w:val="000000"/>
          <w:sz w:val="24"/>
          <w:szCs w:val="24"/>
        </w:rPr>
      </w:pPr>
      <w:r w:rsidRPr="003E1B88">
        <w:rPr>
          <w:color w:val="000000"/>
          <w:sz w:val="24"/>
          <w:szCs w:val="24"/>
        </w:rPr>
        <w:t>Lentelė Nr. 3</w:t>
      </w:r>
      <w:r w:rsidR="006D462E" w:rsidRPr="003E1B88">
        <w:rPr>
          <w:color w:val="000000"/>
          <w:sz w:val="24"/>
          <w:szCs w:val="24"/>
        </w:rPr>
        <w:t>.</w:t>
      </w:r>
      <w:r w:rsidRPr="003E1B88">
        <w:rPr>
          <w:color w:val="000000"/>
          <w:sz w:val="24"/>
          <w:szCs w:val="24"/>
        </w:rPr>
        <w:t xml:space="preserve"> </w:t>
      </w:r>
      <w:r w:rsidRPr="003E1B88">
        <w:rPr>
          <w:i/>
          <w:color w:val="000000"/>
          <w:sz w:val="24"/>
          <w:szCs w:val="24"/>
        </w:rPr>
        <w:t xml:space="preserve">Pusmečių ir metinio </w:t>
      </w:r>
      <w:r w:rsidR="006D462E" w:rsidRPr="003E1B88">
        <w:rPr>
          <w:i/>
          <w:color w:val="000000"/>
          <w:sz w:val="24"/>
          <w:szCs w:val="24"/>
        </w:rPr>
        <w:t>įvertinim</w:t>
      </w:r>
      <w:r w:rsidR="000A4786" w:rsidRPr="003E1B88">
        <w:rPr>
          <w:i/>
          <w:color w:val="000000"/>
          <w:sz w:val="24"/>
          <w:szCs w:val="24"/>
        </w:rPr>
        <w:t>as</w:t>
      </w:r>
    </w:p>
    <w:p w14:paraId="431AFEB8" w14:textId="77777777" w:rsidR="003E1B88" w:rsidRPr="003E1B88" w:rsidRDefault="003E1B88" w:rsidP="003E1B88">
      <w:pPr>
        <w:ind w:left="780"/>
        <w:jc w:val="right"/>
        <w:rPr>
          <w:i/>
          <w:color w:val="000000"/>
          <w:sz w:val="16"/>
          <w:szCs w:val="16"/>
        </w:rPr>
      </w:pPr>
    </w:p>
    <w:tbl>
      <w:tblPr>
        <w:tblStyle w:val="a6"/>
        <w:tblW w:w="99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650"/>
        <w:gridCol w:w="4380"/>
        <w:gridCol w:w="2260"/>
      </w:tblGrid>
      <w:tr w:rsidR="00C96A38" w:rsidRPr="003E1B88" w14:paraId="62AA9DD8" w14:textId="77777777" w:rsidTr="00C96A38">
        <w:trPr>
          <w:trHeight w:val="272"/>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382787C8" w14:textId="77777777" w:rsidR="00C96A38" w:rsidRPr="003E1B88" w:rsidRDefault="00C96A38" w:rsidP="003E1B88">
            <w:pPr>
              <w:jc w:val="center"/>
              <w:rPr>
                <w:sz w:val="24"/>
                <w:szCs w:val="24"/>
              </w:rPr>
            </w:pPr>
            <w:r w:rsidRPr="003E1B88">
              <w:rPr>
                <w:b/>
                <w:sz w:val="24"/>
                <w:szCs w:val="24"/>
              </w:rPr>
              <w:t>I pusmetis</w:t>
            </w:r>
          </w:p>
        </w:tc>
        <w:tc>
          <w:tcPr>
            <w:tcW w:w="1650" w:type="dxa"/>
            <w:tcBorders>
              <w:top w:val="single" w:sz="8" w:space="0" w:color="000000"/>
              <w:bottom w:val="single" w:sz="8" w:space="0" w:color="000000"/>
              <w:right w:val="single" w:sz="8" w:space="0" w:color="000000"/>
            </w:tcBorders>
            <w:vAlign w:val="center"/>
          </w:tcPr>
          <w:p w14:paraId="5F90DC5F" w14:textId="77777777" w:rsidR="00C96A38" w:rsidRPr="003E1B88" w:rsidRDefault="00C96A38" w:rsidP="003E1B88">
            <w:pPr>
              <w:jc w:val="center"/>
              <w:rPr>
                <w:sz w:val="24"/>
                <w:szCs w:val="24"/>
              </w:rPr>
            </w:pPr>
            <w:r w:rsidRPr="003E1B88">
              <w:rPr>
                <w:b/>
                <w:sz w:val="24"/>
                <w:szCs w:val="24"/>
              </w:rPr>
              <w:t>II pusmetis</w:t>
            </w:r>
          </w:p>
        </w:tc>
        <w:tc>
          <w:tcPr>
            <w:tcW w:w="4380" w:type="dxa"/>
            <w:tcBorders>
              <w:top w:val="single" w:sz="8" w:space="0" w:color="000000"/>
              <w:bottom w:val="single" w:sz="8" w:space="0" w:color="000000"/>
              <w:right w:val="single" w:sz="8" w:space="0" w:color="000000"/>
            </w:tcBorders>
            <w:vAlign w:val="center"/>
          </w:tcPr>
          <w:p w14:paraId="536304BF" w14:textId="77777777" w:rsidR="00C96A38" w:rsidRPr="003E1B88" w:rsidRDefault="00C96A38" w:rsidP="003E1B88">
            <w:pPr>
              <w:jc w:val="center"/>
              <w:rPr>
                <w:sz w:val="24"/>
                <w:szCs w:val="24"/>
              </w:rPr>
            </w:pPr>
            <w:r w:rsidRPr="003E1B88">
              <w:rPr>
                <w:b/>
                <w:sz w:val="24"/>
                <w:szCs w:val="24"/>
              </w:rPr>
              <w:t>Metinis</w:t>
            </w:r>
          </w:p>
        </w:tc>
        <w:tc>
          <w:tcPr>
            <w:tcW w:w="2260" w:type="dxa"/>
            <w:tcBorders>
              <w:top w:val="single" w:sz="8" w:space="0" w:color="000000"/>
              <w:bottom w:val="single" w:sz="8" w:space="0" w:color="000000"/>
              <w:right w:val="single" w:sz="8" w:space="0" w:color="000000"/>
            </w:tcBorders>
            <w:vAlign w:val="center"/>
          </w:tcPr>
          <w:p w14:paraId="18BA043B" w14:textId="77777777" w:rsidR="00C96A38" w:rsidRPr="003E1B88" w:rsidRDefault="00C96A38" w:rsidP="003E1B88">
            <w:pPr>
              <w:jc w:val="center"/>
              <w:rPr>
                <w:sz w:val="24"/>
                <w:szCs w:val="24"/>
              </w:rPr>
            </w:pPr>
            <w:r w:rsidRPr="003E1B88">
              <w:rPr>
                <w:b/>
                <w:sz w:val="24"/>
                <w:szCs w:val="24"/>
              </w:rPr>
              <w:t>Pastabos</w:t>
            </w:r>
          </w:p>
        </w:tc>
      </w:tr>
      <w:tr w:rsidR="00C96A38" w:rsidRPr="003E1B88" w14:paraId="11B379D6" w14:textId="77777777" w:rsidTr="00C96A38">
        <w:trPr>
          <w:trHeight w:val="263"/>
          <w:jc w:val="center"/>
        </w:trPr>
        <w:tc>
          <w:tcPr>
            <w:tcW w:w="1650" w:type="dxa"/>
            <w:tcBorders>
              <w:left w:val="single" w:sz="8" w:space="0" w:color="000000"/>
              <w:bottom w:val="single" w:sz="8" w:space="0" w:color="000000"/>
              <w:right w:val="single" w:sz="8" w:space="0" w:color="000000"/>
            </w:tcBorders>
            <w:vAlign w:val="center"/>
          </w:tcPr>
          <w:p w14:paraId="46765BFB" w14:textId="77777777" w:rsidR="00C96A38" w:rsidRPr="003E1B88" w:rsidRDefault="00C96A38" w:rsidP="003E1B88">
            <w:pPr>
              <w:jc w:val="center"/>
              <w:rPr>
                <w:sz w:val="24"/>
                <w:szCs w:val="24"/>
              </w:rPr>
            </w:pPr>
            <w:r w:rsidRPr="003E1B88">
              <w:rPr>
                <w:sz w:val="24"/>
                <w:szCs w:val="24"/>
              </w:rPr>
              <w:t>4</w:t>
            </w:r>
          </w:p>
        </w:tc>
        <w:tc>
          <w:tcPr>
            <w:tcW w:w="1650" w:type="dxa"/>
            <w:tcBorders>
              <w:bottom w:val="single" w:sz="8" w:space="0" w:color="000000"/>
              <w:right w:val="single" w:sz="8" w:space="0" w:color="000000"/>
            </w:tcBorders>
            <w:vAlign w:val="center"/>
          </w:tcPr>
          <w:p w14:paraId="45B39755" w14:textId="77777777" w:rsidR="00C96A38" w:rsidRPr="003E1B88" w:rsidRDefault="00C96A38" w:rsidP="003E1B88">
            <w:pPr>
              <w:jc w:val="center"/>
              <w:rPr>
                <w:sz w:val="24"/>
                <w:szCs w:val="24"/>
              </w:rPr>
            </w:pPr>
            <w:r w:rsidRPr="003E1B88">
              <w:rPr>
                <w:sz w:val="24"/>
                <w:szCs w:val="24"/>
              </w:rPr>
              <w:t>5</w:t>
            </w:r>
          </w:p>
        </w:tc>
        <w:tc>
          <w:tcPr>
            <w:tcW w:w="4380" w:type="dxa"/>
            <w:tcBorders>
              <w:bottom w:val="single" w:sz="8" w:space="0" w:color="000000"/>
              <w:right w:val="single" w:sz="8" w:space="0" w:color="000000"/>
            </w:tcBorders>
            <w:vAlign w:val="center"/>
          </w:tcPr>
          <w:p w14:paraId="15C167FB" w14:textId="77777777" w:rsidR="00C96A38" w:rsidRPr="003E1B88" w:rsidRDefault="00C96A38" w:rsidP="003E1B88">
            <w:pPr>
              <w:jc w:val="center"/>
              <w:rPr>
                <w:sz w:val="24"/>
                <w:szCs w:val="24"/>
              </w:rPr>
            </w:pPr>
            <w:r w:rsidRPr="003E1B88">
              <w:rPr>
                <w:sz w:val="24"/>
                <w:szCs w:val="24"/>
              </w:rPr>
              <w:t>5</w:t>
            </w:r>
          </w:p>
        </w:tc>
        <w:tc>
          <w:tcPr>
            <w:tcW w:w="2260" w:type="dxa"/>
            <w:tcBorders>
              <w:bottom w:val="single" w:sz="8" w:space="0" w:color="000000"/>
              <w:right w:val="single" w:sz="8" w:space="0" w:color="000000"/>
            </w:tcBorders>
            <w:vAlign w:val="center"/>
          </w:tcPr>
          <w:p w14:paraId="37BEC254" w14:textId="77777777" w:rsidR="00C96A38" w:rsidRPr="003E1B88" w:rsidRDefault="00C96A38" w:rsidP="003E1B88">
            <w:pPr>
              <w:jc w:val="center"/>
              <w:rPr>
                <w:sz w:val="24"/>
                <w:szCs w:val="24"/>
              </w:rPr>
            </w:pPr>
            <w:r w:rsidRPr="003E1B88">
              <w:rPr>
                <w:sz w:val="24"/>
                <w:szCs w:val="24"/>
              </w:rPr>
              <w:t>Pažymių aritmetinis vidurkis</w:t>
            </w:r>
          </w:p>
        </w:tc>
      </w:tr>
      <w:tr w:rsidR="00C96A38" w:rsidRPr="003E1B88" w14:paraId="186245B8" w14:textId="77777777" w:rsidTr="00C96A38">
        <w:trPr>
          <w:trHeight w:val="268"/>
          <w:jc w:val="center"/>
        </w:trPr>
        <w:tc>
          <w:tcPr>
            <w:tcW w:w="1650" w:type="dxa"/>
            <w:tcBorders>
              <w:left w:val="single" w:sz="8" w:space="0" w:color="000000"/>
              <w:bottom w:val="single" w:sz="8" w:space="0" w:color="000000"/>
              <w:right w:val="single" w:sz="8" w:space="0" w:color="000000"/>
            </w:tcBorders>
            <w:vAlign w:val="center"/>
          </w:tcPr>
          <w:p w14:paraId="2D55CFF3" w14:textId="77777777" w:rsidR="00C96A38" w:rsidRPr="003E1B88" w:rsidRDefault="00C96A38" w:rsidP="003E1B88">
            <w:pPr>
              <w:jc w:val="center"/>
              <w:rPr>
                <w:sz w:val="24"/>
                <w:szCs w:val="24"/>
              </w:rPr>
            </w:pPr>
            <w:r w:rsidRPr="003E1B88">
              <w:rPr>
                <w:sz w:val="24"/>
                <w:szCs w:val="24"/>
              </w:rPr>
              <w:t>5</w:t>
            </w:r>
          </w:p>
        </w:tc>
        <w:tc>
          <w:tcPr>
            <w:tcW w:w="1650" w:type="dxa"/>
            <w:tcBorders>
              <w:bottom w:val="single" w:sz="8" w:space="0" w:color="000000"/>
              <w:right w:val="single" w:sz="8" w:space="0" w:color="000000"/>
            </w:tcBorders>
            <w:vAlign w:val="center"/>
          </w:tcPr>
          <w:p w14:paraId="50176283" w14:textId="77777777" w:rsidR="00C96A38" w:rsidRPr="003E1B88" w:rsidRDefault="00C96A38" w:rsidP="003E1B88">
            <w:pPr>
              <w:jc w:val="center"/>
              <w:rPr>
                <w:sz w:val="24"/>
                <w:szCs w:val="24"/>
              </w:rPr>
            </w:pPr>
            <w:r w:rsidRPr="003E1B88">
              <w:rPr>
                <w:sz w:val="24"/>
                <w:szCs w:val="24"/>
              </w:rPr>
              <w:t>4</w:t>
            </w:r>
          </w:p>
        </w:tc>
        <w:tc>
          <w:tcPr>
            <w:tcW w:w="4380" w:type="dxa"/>
            <w:tcBorders>
              <w:bottom w:val="single" w:sz="8" w:space="0" w:color="000000"/>
              <w:right w:val="single" w:sz="8" w:space="0" w:color="000000"/>
            </w:tcBorders>
            <w:vAlign w:val="center"/>
          </w:tcPr>
          <w:p w14:paraId="2C2B0F23" w14:textId="77777777" w:rsidR="00C96A38" w:rsidRPr="003E1B88" w:rsidRDefault="00C96A38" w:rsidP="003E1B88">
            <w:pPr>
              <w:jc w:val="center"/>
              <w:rPr>
                <w:sz w:val="24"/>
                <w:szCs w:val="24"/>
              </w:rPr>
            </w:pPr>
            <w:r w:rsidRPr="003E1B88">
              <w:rPr>
                <w:sz w:val="24"/>
                <w:szCs w:val="24"/>
              </w:rPr>
              <w:t>5</w:t>
            </w:r>
          </w:p>
        </w:tc>
        <w:tc>
          <w:tcPr>
            <w:tcW w:w="2260" w:type="dxa"/>
            <w:tcBorders>
              <w:bottom w:val="single" w:sz="8" w:space="0" w:color="000000"/>
              <w:right w:val="single" w:sz="8" w:space="0" w:color="000000"/>
            </w:tcBorders>
            <w:vAlign w:val="center"/>
          </w:tcPr>
          <w:p w14:paraId="0AF07980" w14:textId="77777777" w:rsidR="00C96A38" w:rsidRPr="003E1B88" w:rsidRDefault="00C96A38" w:rsidP="003E1B88">
            <w:pPr>
              <w:jc w:val="center"/>
              <w:rPr>
                <w:sz w:val="24"/>
                <w:szCs w:val="24"/>
              </w:rPr>
            </w:pPr>
            <w:r w:rsidRPr="003E1B88">
              <w:rPr>
                <w:sz w:val="24"/>
                <w:szCs w:val="24"/>
              </w:rPr>
              <w:t>Pažymių aritmetinis vidurkis</w:t>
            </w:r>
          </w:p>
        </w:tc>
      </w:tr>
      <w:tr w:rsidR="00C96A38" w:rsidRPr="003E1B88" w14:paraId="0BFC0388" w14:textId="77777777" w:rsidTr="00C96A38">
        <w:trPr>
          <w:trHeight w:val="268"/>
          <w:jc w:val="center"/>
        </w:trPr>
        <w:tc>
          <w:tcPr>
            <w:tcW w:w="1650" w:type="dxa"/>
            <w:tcBorders>
              <w:left w:val="single" w:sz="8" w:space="0" w:color="000000"/>
              <w:bottom w:val="single" w:sz="8" w:space="0" w:color="000000"/>
              <w:right w:val="single" w:sz="8" w:space="0" w:color="000000"/>
            </w:tcBorders>
            <w:vAlign w:val="center"/>
          </w:tcPr>
          <w:p w14:paraId="0D196483" w14:textId="77777777" w:rsidR="00C96A38" w:rsidRPr="003E1B88" w:rsidRDefault="00C96A38" w:rsidP="003E1B88">
            <w:pPr>
              <w:jc w:val="center"/>
              <w:rPr>
                <w:sz w:val="24"/>
                <w:szCs w:val="24"/>
              </w:rPr>
            </w:pPr>
            <w:r w:rsidRPr="003E1B88">
              <w:rPr>
                <w:sz w:val="24"/>
                <w:szCs w:val="24"/>
              </w:rPr>
              <w:t>6</w:t>
            </w:r>
          </w:p>
        </w:tc>
        <w:tc>
          <w:tcPr>
            <w:tcW w:w="1650" w:type="dxa"/>
            <w:tcBorders>
              <w:bottom w:val="single" w:sz="8" w:space="0" w:color="000000"/>
              <w:right w:val="single" w:sz="8" w:space="0" w:color="000000"/>
            </w:tcBorders>
            <w:vAlign w:val="center"/>
          </w:tcPr>
          <w:p w14:paraId="22319FB4" w14:textId="77777777" w:rsidR="00C96A38" w:rsidRPr="003E1B88" w:rsidRDefault="00C96A38" w:rsidP="003E1B88">
            <w:pPr>
              <w:jc w:val="center"/>
              <w:rPr>
                <w:sz w:val="24"/>
                <w:szCs w:val="24"/>
              </w:rPr>
            </w:pPr>
            <w:r w:rsidRPr="003E1B88">
              <w:rPr>
                <w:sz w:val="24"/>
                <w:szCs w:val="24"/>
              </w:rPr>
              <w:t>3</w:t>
            </w:r>
          </w:p>
        </w:tc>
        <w:tc>
          <w:tcPr>
            <w:tcW w:w="4380" w:type="dxa"/>
            <w:tcBorders>
              <w:bottom w:val="single" w:sz="8" w:space="0" w:color="000000"/>
              <w:right w:val="single" w:sz="8" w:space="0" w:color="000000"/>
            </w:tcBorders>
            <w:vAlign w:val="center"/>
          </w:tcPr>
          <w:p w14:paraId="64C87303" w14:textId="77777777" w:rsidR="00C96A38" w:rsidRPr="003E1B88" w:rsidRDefault="00C96A38" w:rsidP="003E1B88">
            <w:pPr>
              <w:jc w:val="center"/>
              <w:rPr>
                <w:sz w:val="24"/>
                <w:szCs w:val="24"/>
              </w:rPr>
            </w:pPr>
            <w:r w:rsidRPr="003E1B88">
              <w:rPr>
                <w:sz w:val="24"/>
                <w:szCs w:val="24"/>
              </w:rPr>
              <w:t>5</w:t>
            </w:r>
          </w:p>
        </w:tc>
        <w:tc>
          <w:tcPr>
            <w:tcW w:w="2260" w:type="dxa"/>
            <w:tcBorders>
              <w:bottom w:val="single" w:sz="8" w:space="0" w:color="000000"/>
              <w:right w:val="single" w:sz="8" w:space="0" w:color="000000"/>
            </w:tcBorders>
            <w:vAlign w:val="center"/>
          </w:tcPr>
          <w:p w14:paraId="78F123E3" w14:textId="77777777" w:rsidR="00C96A38" w:rsidRPr="003E1B88" w:rsidRDefault="00C96A38" w:rsidP="003E1B88">
            <w:pPr>
              <w:jc w:val="center"/>
              <w:rPr>
                <w:sz w:val="24"/>
                <w:szCs w:val="24"/>
              </w:rPr>
            </w:pPr>
            <w:r w:rsidRPr="003E1B88">
              <w:rPr>
                <w:sz w:val="24"/>
                <w:szCs w:val="24"/>
              </w:rPr>
              <w:t>Pažymių aritmetinis vidurkis</w:t>
            </w:r>
          </w:p>
        </w:tc>
      </w:tr>
      <w:tr w:rsidR="003E1B88" w:rsidRPr="003E1B88" w14:paraId="38C9F505" w14:textId="77777777" w:rsidTr="00257696">
        <w:trPr>
          <w:trHeight w:val="272"/>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27A69177" w14:textId="77777777" w:rsidR="003E1B88" w:rsidRPr="003E1B88" w:rsidRDefault="003E1B88" w:rsidP="00257696">
            <w:pPr>
              <w:jc w:val="center"/>
              <w:rPr>
                <w:sz w:val="24"/>
                <w:szCs w:val="24"/>
              </w:rPr>
            </w:pPr>
            <w:r w:rsidRPr="003E1B88">
              <w:rPr>
                <w:b/>
                <w:sz w:val="24"/>
                <w:szCs w:val="24"/>
              </w:rPr>
              <w:lastRenderedPageBreak/>
              <w:t>I pusmetis</w:t>
            </w:r>
          </w:p>
        </w:tc>
        <w:tc>
          <w:tcPr>
            <w:tcW w:w="1650" w:type="dxa"/>
            <w:tcBorders>
              <w:top w:val="single" w:sz="8" w:space="0" w:color="000000"/>
              <w:bottom w:val="single" w:sz="8" w:space="0" w:color="000000"/>
              <w:right w:val="single" w:sz="8" w:space="0" w:color="000000"/>
            </w:tcBorders>
            <w:vAlign w:val="center"/>
          </w:tcPr>
          <w:p w14:paraId="3C273D6D" w14:textId="77777777" w:rsidR="003E1B88" w:rsidRPr="003E1B88" w:rsidRDefault="003E1B88" w:rsidP="00257696">
            <w:pPr>
              <w:jc w:val="center"/>
              <w:rPr>
                <w:sz w:val="24"/>
                <w:szCs w:val="24"/>
              </w:rPr>
            </w:pPr>
            <w:r w:rsidRPr="003E1B88">
              <w:rPr>
                <w:b/>
                <w:sz w:val="24"/>
                <w:szCs w:val="24"/>
              </w:rPr>
              <w:t>II pusmetis</w:t>
            </w:r>
          </w:p>
        </w:tc>
        <w:tc>
          <w:tcPr>
            <w:tcW w:w="4380" w:type="dxa"/>
            <w:tcBorders>
              <w:top w:val="single" w:sz="8" w:space="0" w:color="000000"/>
              <w:bottom w:val="single" w:sz="8" w:space="0" w:color="000000"/>
              <w:right w:val="single" w:sz="8" w:space="0" w:color="000000"/>
            </w:tcBorders>
            <w:vAlign w:val="center"/>
          </w:tcPr>
          <w:p w14:paraId="486C451B" w14:textId="77777777" w:rsidR="003E1B88" w:rsidRPr="003E1B88" w:rsidRDefault="003E1B88" w:rsidP="00257696">
            <w:pPr>
              <w:jc w:val="center"/>
              <w:rPr>
                <w:sz w:val="24"/>
                <w:szCs w:val="24"/>
              </w:rPr>
            </w:pPr>
            <w:r w:rsidRPr="003E1B88">
              <w:rPr>
                <w:b/>
                <w:sz w:val="24"/>
                <w:szCs w:val="24"/>
              </w:rPr>
              <w:t>Metinis</w:t>
            </w:r>
          </w:p>
        </w:tc>
        <w:tc>
          <w:tcPr>
            <w:tcW w:w="2260" w:type="dxa"/>
            <w:tcBorders>
              <w:top w:val="single" w:sz="8" w:space="0" w:color="000000"/>
              <w:bottom w:val="single" w:sz="8" w:space="0" w:color="000000"/>
              <w:right w:val="single" w:sz="8" w:space="0" w:color="000000"/>
            </w:tcBorders>
            <w:vAlign w:val="center"/>
          </w:tcPr>
          <w:p w14:paraId="7CA3F3B9" w14:textId="77777777" w:rsidR="003E1B88" w:rsidRPr="003E1B88" w:rsidRDefault="003E1B88" w:rsidP="00257696">
            <w:pPr>
              <w:jc w:val="center"/>
              <w:rPr>
                <w:sz w:val="24"/>
                <w:szCs w:val="24"/>
              </w:rPr>
            </w:pPr>
            <w:r w:rsidRPr="003E1B88">
              <w:rPr>
                <w:b/>
                <w:sz w:val="24"/>
                <w:szCs w:val="24"/>
              </w:rPr>
              <w:t>Pastabos</w:t>
            </w:r>
          </w:p>
        </w:tc>
      </w:tr>
      <w:tr w:rsidR="00C96A38" w:rsidRPr="003E1B88" w14:paraId="66971032" w14:textId="77777777" w:rsidTr="00C96A38">
        <w:trPr>
          <w:trHeight w:val="268"/>
          <w:jc w:val="center"/>
        </w:trPr>
        <w:tc>
          <w:tcPr>
            <w:tcW w:w="1650" w:type="dxa"/>
            <w:tcBorders>
              <w:left w:val="single" w:sz="8" w:space="0" w:color="000000"/>
              <w:bottom w:val="single" w:sz="8" w:space="0" w:color="000000"/>
              <w:right w:val="single" w:sz="8" w:space="0" w:color="000000"/>
            </w:tcBorders>
            <w:vAlign w:val="center"/>
          </w:tcPr>
          <w:p w14:paraId="5E202A4F" w14:textId="77777777" w:rsidR="00C96A38" w:rsidRPr="003E1B88" w:rsidRDefault="00C96A38" w:rsidP="003E1B88">
            <w:pPr>
              <w:jc w:val="center"/>
              <w:rPr>
                <w:sz w:val="24"/>
                <w:szCs w:val="24"/>
              </w:rPr>
            </w:pPr>
            <w:r w:rsidRPr="003E1B88">
              <w:rPr>
                <w:sz w:val="24"/>
                <w:szCs w:val="24"/>
              </w:rPr>
              <w:t>3</w:t>
            </w:r>
          </w:p>
        </w:tc>
        <w:tc>
          <w:tcPr>
            <w:tcW w:w="1650" w:type="dxa"/>
            <w:tcBorders>
              <w:bottom w:val="single" w:sz="8" w:space="0" w:color="000000"/>
              <w:right w:val="single" w:sz="8" w:space="0" w:color="000000"/>
            </w:tcBorders>
            <w:vAlign w:val="center"/>
          </w:tcPr>
          <w:p w14:paraId="1303F17E" w14:textId="77777777" w:rsidR="00C96A38" w:rsidRPr="003E1B88" w:rsidRDefault="00C96A38" w:rsidP="003E1B88">
            <w:pPr>
              <w:jc w:val="center"/>
              <w:rPr>
                <w:sz w:val="24"/>
                <w:szCs w:val="24"/>
              </w:rPr>
            </w:pPr>
            <w:r w:rsidRPr="003E1B88">
              <w:rPr>
                <w:sz w:val="24"/>
                <w:szCs w:val="24"/>
              </w:rPr>
              <w:t>5</w:t>
            </w:r>
          </w:p>
        </w:tc>
        <w:tc>
          <w:tcPr>
            <w:tcW w:w="4380" w:type="dxa"/>
            <w:tcBorders>
              <w:bottom w:val="single" w:sz="8" w:space="0" w:color="000000"/>
              <w:right w:val="single" w:sz="8" w:space="0" w:color="000000"/>
            </w:tcBorders>
            <w:vAlign w:val="center"/>
          </w:tcPr>
          <w:p w14:paraId="19542B9E" w14:textId="77777777" w:rsidR="00C96A38" w:rsidRPr="003E1B88" w:rsidRDefault="00C96A38" w:rsidP="003E1B88">
            <w:pPr>
              <w:jc w:val="center"/>
              <w:rPr>
                <w:sz w:val="24"/>
                <w:szCs w:val="24"/>
              </w:rPr>
            </w:pPr>
            <w:r w:rsidRPr="003E1B88">
              <w:rPr>
                <w:sz w:val="24"/>
                <w:szCs w:val="24"/>
              </w:rPr>
              <w:t>4</w:t>
            </w:r>
          </w:p>
        </w:tc>
        <w:tc>
          <w:tcPr>
            <w:tcW w:w="2260" w:type="dxa"/>
            <w:tcBorders>
              <w:bottom w:val="single" w:sz="8" w:space="0" w:color="000000"/>
              <w:right w:val="single" w:sz="8" w:space="0" w:color="000000"/>
            </w:tcBorders>
            <w:vAlign w:val="center"/>
          </w:tcPr>
          <w:p w14:paraId="4D1A12C1" w14:textId="77777777" w:rsidR="00C96A38" w:rsidRPr="003E1B88" w:rsidRDefault="00C96A38" w:rsidP="003E1B88">
            <w:pPr>
              <w:jc w:val="center"/>
              <w:rPr>
                <w:sz w:val="24"/>
                <w:szCs w:val="24"/>
              </w:rPr>
            </w:pPr>
            <w:r w:rsidRPr="003E1B88">
              <w:rPr>
                <w:sz w:val="24"/>
                <w:szCs w:val="24"/>
              </w:rPr>
              <w:t>Pažymių aritmetinis vidurkis</w:t>
            </w:r>
          </w:p>
        </w:tc>
      </w:tr>
      <w:tr w:rsidR="00C96A38" w:rsidRPr="003E1B88" w14:paraId="2248924D" w14:textId="77777777" w:rsidTr="00C96A38">
        <w:trPr>
          <w:trHeight w:val="266"/>
          <w:jc w:val="center"/>
        </w:trPr>
        <w:tc>
          <w:tcPr>
            <w:tcW w:w="1650" w:type="dxa"/>
            <w:tcBorders>
              <w:left w:val="single" w:sz="8" w:space="0" w:color="000000"/>
              <w:bottom w:val="single" w:sz="8" w:space="0" w:color="000000"/>
              <w:right w:val="single" w:sz="8" w:space="0" w:color="000000"/>
            </w:tcBorders>
            <w:vAlign w:val="center"/>
          </w:tcPr>
          <w:p w14:paraId="6072EEBD" w14:textId="77777777" w:rsidR="00C96A38" w:rsidRPr="003E1B88" w:rsidRDefault="00C96A38" w:rsidP="003E1B88">
            <w:pPr>
              <w:jc w:val="center"/>
              <w:rPr>
                <w:sz w:val="24"/>
                <w:szCs w:val="24"/>
              </w:rPr>
            </w:pPr>
            <w:r w:rsidRPr="003E1B88">
              <w:rPr>
                <w:sz w:val="24"/>
                <w:szCs w:val="24"/>
              </w:rPr>
              <w:t xml:space="preserve">Atleistas </w:t>
            </w:r>
          </w:p>
          <w:p w14:paraId="4C552E26" w14:textId="072CE5A7" w:rsidR="00C96A38" w:rsidRPr="003E1B88" w:rsidRDefault="00C96A38" w:rsidP="003E1B88">
            <w:pPr>
              <w:jc w:val="center"/>
              <w:rPr>
                <w:sz w:val="24"/>
                <w:szCs w:val="24"/>
              </w:rPr>
            </w:pPr>
            <w:r w:rsidRPr="003E1B88">
              <w:rPr>
                <w:sz w:val="24"/>
                <w:szCs w:val="24"/>
              </w:rPr>
              <w:t>(dėl ligos)</w:t>
            </w:r>
          </w:p>
        </w:tc>
        <w:tc>
          <w:tcPr>
            <w:tcW w:w="1650" w:type="dxa"/>
            <w:tcBorders>
              <w:bottom w:val="single" w:sz="8" w:space="0" w:color="000000"/>
              <w:right w:val="single" w:sz="8" w:space="0" w:color="000000"/>
            </w:tcBorders>
            <w:vAlign w:val="center"/>
          </w:tcPr>
          <w:p w14:paraId="7AD8356D" w14:textId="77777777" w:rsidR="00C96A38" w:rsidRPr="003E1B88" w:rsidRDefault="00C96A38" w:rsidP="003E1B88">
            <w:pPr>
              <w:jc w:val="center"/>
              <w:rPr>
                <w:sz w:val="24"/>
                <w:szCs w:val="24"/>
              </w:rPr>
            </w:pPr>
            <w:r w:rsidRPr="003E1B88">
              <w:rPr>
                <w:sz w:val="24"/>
                <w:szCs w:val="24"/>
              </w:rPr>
              <w:t>6</w:t>
            </w:r>
          </w:p>
        </w:tc>
        <w:tc>
          <w:tcPr>
            <w:tcW w:w="4380" w:type="dxa"/>
            <w:tcBorders>
              <w:bottom w:val="single" w:sz="8" w:space="0" w:color="000000"/>
              <w:right w:val="single" w:sz="8" w:space="0" w:color="000000"/>
            </w:tcBorders>
            <w:vAlign w:val="center"/>
          </w:tcPr>
          <w:p w14:paraId="53869DB1" w14:textId="77777777" w:rsidR="00C96A38" w:rsidRPr="003E1B88" w:rsidRDefault="00C96A38" w:rsidP="003E1B88">
            <w:pPr>
              <w:jc w:val="center"/>
              <w:rPr>
                <w:sz w:val="24"/>
                <w:szCs w:val="24"/>
              </w:rPr>
            </w:pPr>
            <w:r w:rsidRPr="003E1B88">
              <w:rPr>
                <w:sz w:val="24"/>
                <w:szCs w:val="24"/>
              </w:rPr>
              <w:t>Mokinys turi atsiskaityti už I pusmetį.</w:t>
            </w:r>
          </w:p>
        </w:tc>
        <w:tc>
          <w:tcPr>
            <w:tcW w:w="2260" w:type="dxa"/>
            <w:tcBorders>
              <w:bottom w:val="single" w:sz="8" w:space="0" w:color="000000"/>
              <w:right w:val="single" w:sz="8" w:space="0" w:color="000000"/>
            </w:tcBorders>
            <w:vAlign w:val="center"/>
          </w:tcPr>
          <w:p w14:paraId="6E5C7C52" w14:textId="77777777" w:rsidR="00C96A38" w:rsidRPr="003E1B88" w:rsidRDefault="00C96A38" w:rsidP="003E1B88">
            <w:pPr>
              <w:jc w:val="center"/>
              <w:rPr>
                <w:sz w:val="24"/>
                <w:szCs w:val="24"/>
              </w:rPr>
            </w:pPr>
            <w:r w:rsidRPr="003E1B88">
              <w:rPr>
                <w:sz w:val="24"/>
                <w:szCs w:val="24"/>
              </w:rPr>
              <w:t>-</w:t>
            </w:r>
          </w:p>
        </w:tc>
      </w:tr>
      <w:tr w:rsidR="00C96A38" w:rsidRPr="003E1B88" w14:paraId="421F3D6A" w14:textId="77777777" w:rsidTr="00C96A38">
        <w:trPr>
          <w:trHeight w:val="266"/>
          <w:jc w:val="center"/>
        </w:trPr>
        <w:tc>
          <w:tcPr>
            <w:tcW w:w="1650" w:type="dxa"/>
            <w:tcBorders>
              <w:left w:val="single" w:sz="8" w:space="0" w:color="000000"/>
              <w:bottom w:val="single" w:sz="8" w:space="0" w:color="000000"/>
              <w:right w:val="single" w:sz="8" w:space="0" w:color="000000"/>
            </w:tcBorders>
            <w:vAlign w:val="center"/>
          </w:tcPr>
          <w:p w14:paraId="55215D07" w14:textId="77777777" w:rsidR="00C96A38" w:rsidRPr="003E1B88" w:rsidRDefault="00C96A38" w:rsidP="003E1B88">
            <w:pPr>
              <w:jc w:val="center"/>
              <w:rPr>
                <w:sz w:val="24"/>
                <w:szCs w:val="24"/>
              </w:rPr>
            </w:pPr>
            <w:r w:rsidRPr="003E1B88">
              <w:rPr>
                <w:sz w:val="24"/>
                <w:szCs w:val="24"/>
              </w:rPr>
              <w:t>6</w:t>
            </w:r>
          </w:p>
        </w:tc>
        <w:tc>
          <w:tcPr>
            <w:tcW w:w="1650" w:type="dxa"/>
            <w:tcBorders>
              <w:bottom w:val="single" w:sz="8" w:space="0" w:color="000000"/>
              <w:right w:val="single" w:sz="8" w:space="0" w:color="000000"/>
            </w:tcBorders>
            <w:vAlign w:val="center"/>
          </w:tcPr>
          <w:p w14:paraId="3E7858AD" w14:textId="77777777" w:rsidR="00C96A38" w:rsidRPr="003E1B88" w:rsidRDefault="00C96A38" w:rsidP="003E1B88">
            <w:pPr>
              <w:jc w:val="center"/>
              <w:rPr>
                <w:sz w:val="24"/>
                <w:szCs w:val="24"/>
              </w:rPr>
            </w:pPr>
            <w:r w:rsidRPr="003E1B88">
              <w:rPr>
                <w:sz w:val="24"/>
                <w:szCs w:val="24"/>
              </w:rPr>
              <w:t>Atleistas</w:t>
            </w:r>
          </w:p>
          <w:p w14:paraId="7BFAB333" w14:textId="343DB5E8" w:rsidR="00C96A38" w:rsidRPr="003E1B88" w:rsidRDefault="00C96A38" w:rsidP="003E1B88">
            <w:pPr>
              <w:jc w:val="center"/>
              <w:rPr>
                <w:sz w:val="24"/>
                <w:szCs w:val="24"/>
              </w:rPr>
            </w:pPr>
            <w:r w:rsidRPr="003E1B88">
              <w:rPr>
                <w:sz w:val="24"/>
                <w:szCs w:val="24"/>
              </w:rPr>
              <w:t xml:space="preserve"> (dėl ligos)</w:t>
            </w:r>
          </w:p>
        </w:tc>
        <w:tc>
          <w:tcPr>
            <w:tcW w:w="4380" w:type="dxa"/>
            <w:tcBorders>
              <w:bottom w:val="single" w:sz="8" w:space="0" w:color="000000"/>
              <w:right w:val="single" w:sz="8" w:space="0" w:color="000000"/>
            </w:tcBorders>
            <w:vAlign w:val="center"/>
          </w:tcPr>
          <w:p w14:paraId="5BB9ADAD" w14:textId="77777777" w:rsidR="00C96A38" w:rsidRPr="003E1B88" w:rsidRDefault="00C96A38" w:rsidP="003E1B88">
            <w:pPr>
              <w:jc w:val="center"/>
              <w:rPr>
                <w:sz w:val="24"/>
                <w:szCs w:val="24"/>
              </w:rPr>
            </w:pPr>
            <w:r w:rsidRPr="003E1B88">
              <w:rPr>
                <w:sz w:val="24"/>
                <w:szCs w:val="24"/>
              </w:rPr>
              <w:t>Mokinys turi atsiskaityti už II pusmetį.</w:t>
            </w:r>
          </w:p>
        </w:tc>
        <w:tc>
          <w:tcPr>
            <w:tcW w:w="2260" w:type="dxa"/>
            <w:tcBorders>
              <w:bottom w:val="single" w:sz="8" w:space="0" w:color="000000"/>
              <w:right w:val="single" w:sz="8" w:space="0" w:color="000000"/>
            </w:tcBorders>
            <w:vAlign w:val="center"/>
          </w:tcPr>
          <w:p w14:paraId="7D48B351" w14:textId="77777777" w:rsidR="00C96A38" w:rsidRPr="003E1B88" w:rsidRDefault="00C96A38" w:rsidP="003E1B88">
            <w:pPr>
              <w:jc w:val="center"/>
              <w:rPr>
                <w:sz w:val="24"/>
                <w:szCs w:val="24"/>
              </w:rPr>
            </w:pPr>
            <w:r w:rsidRPr="003E1B88">
              <w:rPr>
                <w:sz w:val="24"/>
                <w:szCs w:val="24"/>
              </w:rPr>
              <w:t>-</w:t>
            </w:r>
          </w:p>
        </w:tc>
      </w:tr>
      <w:tr w:rsidR="00C96A38" w:rsidRPr="003E1B88" w14:paraId="42B6ECA5" w14:textId="77777777" w:rsidTr="00C96A38">
        <w:trPr>
          <w:trHeight w:val="266"/>
          <w:jc w:val="center"/>
        </w:trPr>
        <w:tc>
          <w:tcPr>
            <w:tcW w:w="1650" w:type="dxa"/>
            <w:tcBorders>
              <w:left w:val="single" w:sz="8" w:space="0" w:color="000000"/>
              <w:bottom w:val="single" w:sz="8" w:space="0" w:color="000000"/>
              <w:right w:val="single" w:sz="8" w:space="0" w:color="000000"/>
            </w:tcBorders>
            <w:vAlign w:val="center"/>
          </w:tcPr>
          <w:p w14:paraId="4383EF2A" w14:textId="77777777" w:rsidR="00C96A38" w:rsidRPr="003E1B88" w:rsidRDefault="00C96A38" w:rsidP="003E1B88">
            <w:pPr>
              <w:jc w:val="center"/>
              <w:rPr>
                <w:sz w:val="24"/>
                <w:szCs w:val="24"/>
              </w:rPr>
            </w:pPr>
            <w:proofErr w:type="spellStart"/>
            <w:r w:rsidRPr="003E1B88">
              <w:rPr>
                <w:sz w:val="24"/>
                <w:szCs w:val="24"/>
              </w:rPr>
              <w:t>Įsk</w:t>
            </w:r>
            <w:proofErr w:type="spellEnd"/>
            <w:r w:rsidRPr="003E1B88">
              <w:rPr>
                <w:sz w:val="24"/>
                <w:szCs w:val="24"/>
              </w:rPr>
              <w:t>.</w:t>
            </w:r>
          </w:p>
        </w:tc>
        <w:tc>
          <w:tcPr>
            <w:tcW w:w="1650" w:type="dxa"/>
            <w:tcBorders>
              <w:bottom w:val="single" w:sz="8" w:space="0" w:color="000000"/>
              <w:right w:val="single" w:sz="8" w:space="0" w:color="000000"/>
            </w:tcBorders>
            <w:vAlign w:val="center"/>
          </w:tcPr>
          <w:p w14:paraId="377AE810" w14:textId="77777777" w:rsidR="00C96A38" w:rsidRPr="003E1B88" w:rsidRDefault="00C96A38" w:rsidP="003E1B88">
            <w:pPr>
              <w:jc w:val="center"/>
              <w:rPr>
                <w:sz w:val="24"/>
                <w:szCs w:val="24"/>
              </w:rPr>
            </w:pPr>
            <w:proofErr w:type="spellStart"/>
            <w:r w:rsidRPr="003E1B88">
              <w:rPr>
                <w:sz w:val="24"/>
                <w:szCs w:val="24"/>
              </w:rPr>
              <w:t>Įsk</w:t>
            </w:r>
            <w:proofErr w:type="spellEnd"/>
            <w:r w:rsidRPr="003E1B88">
              <w:rPr>
                <w:sz w:val="24"/>
                <w:szCs w:val="24"/>
              </w:rPr>
              <w:t>.</w:t>
            </w:r>
          </w:p>
        </w:tc>
        <w:tc>
          <w:tcPr>
            <w:tcW w:w="4380" w:type="dxa"/>
            <w:tcBorders>
              <w:bottom w:val="single" w:sz="8" w:space="0" w:color="000000"/>
              <w:right w:val="single" w:sz="8" w:space="0" w:color="000000"/>
            </w:tcBorders>
            <w:vAlign w:val="center"/>
          </w:tcPr>
          <w:p w14:paraId="0125846F" w14:textId="77777777" w:rsidR="00C96A38" w:rsidRPr="003E1B88" w:rsidRDefault="00C96A38" w:rsidP="003E1B88">
            <w:pPr>
              <w:jc w:val="center"/>
              <w:rPr>
                <w:sz w:val="24"/>
                <w:szCs w:val="24"/>
              </w:rPr>
            </w:pPr>
            <w:proofErr w:type="spellStart"/>
            <w:r w:rsidRPr="003E1B88">
              <w:rPr>
                <w:sz w:val="24"/>
                <w:szCs w:val="24"/>
              </w:rPr>
              <w:t>Įsk</w:t>
            </w:r>
            <w:proofErr w:type="spellEnd"/>
            <w:r w:rsidRPr="003E1B88">
              <w:rPr>
                <w:sz w:val="24"/>
                <w:szCs w:val="24"/>
              </w:rPr>
              <w:t>.</w:t>
            </w:r>
          </w:p>
        </w:tc>
        <w:tc>
          <w:tcPr>
            <w:tcW w:w="2260" w:type="dxa"/>
            <w:tcBorders>
              <w:bottom w:val="single" w:sz="8" w:space="0" w:color="000000"/>
              <w:right w:val="single" w:sz="8" w:space="0" w:color="000000"/>
            </w:tcBorders>
            <w:vAlign w:val="center"/>
          </w:tcPr>
          <w:p w14:paraId="175648E7" w14:textId="77777777" w:rsidR="00C96A38" w:rsidRPr="003E1B88" w:rsidRDefault="00C96A38" w:rsidP="003E1B88">
            <w:pPr>
              <w:rPr>
                <w:sz w:val="24"/>
                <w:szCs w:val="24"/>
              </w:rPr>
            </w:pPr>
          </w:p>
        </w:tc>
      </w:tr>
      <w:tr w:rsidR="00C96A38" w:rsidRPr="003E1B88" w14:paraId="34EF0A24" w14:textId="77777777" w:rsidTr="00C96A38">
        <w:trPr>
          <w:trHeight w:val="268"/>
          <w:jc w:val="center"/>
        </w:trPr>
        <w:tc>
          <w:tcPr>
            <w:tcW w:w="1650" w:type="dxa"/>
            <w:tcBorders>
              <w:left w:val="single" w:sz="8" w:space="0" w:color="000000"/>
              <w:bottom w:val="single" w:sz="8" w:space="0" w:color="000000"/>
              <w:right w:val="single" w:sz="8" w:space="0" w:color="000000"/>
            </w:tcBorders>
            <w:vAlign w:val="center"/>
          </w:tcPr>
          <w:p w14:paraId="7EA14E5A" w14:textId="77777777" w:rsidR="00C96A38" w:rsidRPr="003E1B88" w:rsidRDefault="00C96A38" w:rsidP="003E1B88">
            <w:pPr>
              <w:jc w:val="center"/>
              <w:rPr>
                <w:sz w:val="24"/>
                <w:szCs w:val="24"/>
              </w:rPr>
            </w:pPr>
            <w:proofErr w:type="spellStart"/>
            <w:r w:rsidRPr="003E1B88">
              <w:rPr>
                <w:sz w:val="24"/>
                <w:szCs w:val="24"/>
              </w:rPr>
              <w:t>Neįsk</w:t>
            </w:r>
            <w:proofErr w:type="spellEnd"/>
            <w:r w:rsidRPr="003E1B88">
              <w:rPr>
                <w:sz w:val="24"/>
                <w:szCs w:val="24"/>
              </w:rPr>
              <w:t>.</w:t>
            </w:r>
          </w:p>
        </w:tc>
        <w:tc>
          <w:tcPr>
            <w:tcW w:w="1650" w:type="dxa"/>
            <w:tcBorders>
              <w:bottom w:val="single" w:sz="8" w:space="0" w:color="000000"/>
              <w:right w:val="single" w:sz="8" w:space="0" w:color="000000"/>
            </w:tcBorders>
            <w:vAlign w:val="center"/>
          </w:tcPr>
          <w:p w14:paraId="0D47DFCA" w14:textId="77777777" w:rsidR="00C96A38" w:rsidRPr="003E1B88" w:rsidRDefault="00C96A38" w:rsidP="003E1B88">
            <w:pPr>
              <w:jc w:val="center"/>
              <w:rPr>
                <w:sz w:val="24"/>
                <w:szCs w:val="24"/>
              </w:rPr>
            </w:pPr>
            <w:proofErr w:type="spellStart"/>
            <w:r w:rsidRPr="003E1B88">
              <w:rPr>
                <w:sz w:val="24"/>
                <w:szCs w:val="24"/>
              </w:rPr>
              <w:t>Neįsk</w:t>
            </w:r>
            <w:proofErr w:type="spellEnd"/>
            <w:r w:rsidRPr="003E1B88">
              <w:rPr>
                <w:sz w:val="24"/>
                <w:szCs w:val="24"/>
              </w:rPr>
              <w:t>.</w:t>
            </w:r>
          </w:p>
        </w:tc>
        <w:tc>
          <w:tcPr>
            <w:tcW w:w="4380" w:type="dxa"/>
            <w:tcBorders>
              <w:bottom w:val="single" w:sz="8" w:space="0" w:color="000000"/>
              <w:right w:val="single" w:sz="8" w:space="0" w:color="000000"/>
            </w:tcBorders>
            <w:vAlign w:val="center"/>
          </w:tcPr>
          <w:p w14:paraId="1960FD0F" w14:textId="77777777" w:rsidR="00C96A38" w:rsidRPr="003E1B88" w:rsidRDefault="00C96A38" w:rsidP="003E1B88">
            <w:pPr>
              <w:jc w:val="center"/>
              <w:rPr>
                <w:sz w:val="24"/>
                <w:szCs w:val="24"/>
              </w:rPr>
            </w:pPr>
            <w:proofErr w:type="spellStart"/>
            <w:r w:rsidRPr="003E1B88">
              <w:rPr>
                <w:sz w:val="24"/>
                <w:szCs w:val="24"/>
              </w:rPr>
              <w:t>Neįsk</w:t>
            </w:r>
            <w:proofErr w:type="spellEnd"/>
            <w:r w:rsidRPr="003E1B88">
              <w:rPr>
                <w:sz w:val="24"/>
                <w:szCs w:val="24"/>
              </w:rPr>
              <w:t>.</w:t>
            </w:r>
          </w:p>
        </w:tc>
        <w:tc>
          <w:tcPr>
            <w:tcW w:w="2260" w:type="dxa"/>
            <w:tcBorders>
              <w:bottom w:val="single" w:sz="8" w:space="0" w:color="000000"/>
              <w:right w:val="single" w:sz="8" w:space="0" w:color="000000"/>
            </w:tcBorders>
            <w:vAlign w:val="center"/>
          </w:tcPr>
          <w:p w14:paraId="38D8F686" w14:textId="77777777" w:rsidR="00C96A38" w:rsidRPr="003E1B88" w:rsidRDefault="00C96A38" w:rsidP="003E1B88">
            <w:pPr>
              <w:rPr>
                <w:sz w:val="24"/>
                <w:szCs w:val="24"/>
              </w:rPr>
            </w:pPr>
          </w:p>
        </w:tc>
      </w:tr>
      <w:tr w:rsidR="00C96A38" w:rsidRPr="003E1B88" w14:paraId="1934B6B5" w14:textId="77777777" w:rsidTr="00C96A38">
        <w:trPr>
          <w:trHeight w:val="268"/>
          <w:jc w:val="center"/>
        </w:trPr>
        <w:tc>
          <w:tcPr>
            <w:tcW w:w="1650" w:type="dxa"/>
            <w:tcBorders>
              <w:left w:val="single" w:sz="8" w:space="0" w:color="000000"/>
              <w:bottom w:val="single" w:sz="8" w:space="0" w:color="000000"/>
              <w:right w:val="single" w:sz="8" w:space="0" w:color="000000"/>
            </w:tcBorders>
            <w:vAlign w:val="center"/>
          </w:tcPr>
          <w:p w14:paraId="5164E736" w14:textId="77777777" w:rsidR="00C96A38" w:rsidRPr="003E1B88" w:rsidRDefault="00C96A38" w:rsidP="003E1B88">
            <w:pPr>
              <w:jc w:val="center"/>
              <w:rPr>
                <w:sz w:val="24"/>
                <w:szCs w:val="24"/>
              </w:rPr>
            </w:pPr>
            <w:proofErr w:type="spellStart"/>
            <w:r w:rsidRPr="003E1B88">
              <w:rPr>
                <w:sz w:val="24"/>
                <w:szCs w:val="24"/>
              </w:rPr>
              <w:t>Neįsk</w:t>
            </w:r>
            <w:proofErr w:type="spellEnd"/>
            <w:r w:rsidRPr="003E1B88">
              <w:rPr>
                <w:sz w:val="24"/>
                <w:szCs w:val="24"/>
              </w:rPr>
              <w:t>.</w:t>
            </w:r>
          </w:p>
        </w:tc>
        <w:tc>
          <w:tcPr>
            <w:tcW w:w="1650" w:type="dxa"/>
            <w:tcBorders>
              <w:bottom w:val="single" w:sz="8" w:space="0" w:color="000000"/>
              <w:right w:val="single" w:sz="8" w:space="0" w:color="000000"/>
            </w:tcBorders>
            <w:vAlign w:val="center"/>
          </w:tcPr>
          <w:p w14:paraId="2706DE2E" w14:textId="77777777" w:rsidR="00C96A38" w:rsidRPr="003E1B88" w:rsidRDefault="00C96A38" w:rsidP="003E1B88">
            <w:pPr>
              <w:jc w:val="center"/>
              <w:rPr>
                <w:sz w:val="24"/>
                <w:szCs w:val="24"/>
              </w:rPr>
            </w:pPr>
            <w:proofErr w:type="spellStart"/>
            <w:r w:rsidRPr="003E1B88">
              <w:rPr>
                <w:sz w:val="24"/>
                <w:szCs w:val="24"/>
              </w:rPr>
              <w:t>Įsk</w:t>
            </w:r>
            <w:proofErr w:type="spellEnd"/>
            <w:r w:rsidRPr="003E1B88">
              <w:rPr>
                <w:sz w:val="24"/>
                <w:szCs w:val="24"/>
              </w:rPr>
              <w:t>.</w:t>
            </w:r>
          </w:p>
        </w:tc>
        <w:tc>
          <w:tcPr>
            <w:tcW w:w="4380" w:type="dxa"/>
            <w:tcBorders>
              <w:bottom w:val="single" w:sz="8" w:space="0" w:color="000000"/>
              <w:right w:val="single" w:sz="8" w:space="0" w:color="000000"/>
            </w:tcBorders>
            <w:vAlign w:val="center"/>
          </w:tcPr>
          <w:p w14:paraId="4D866333" w14:textId="77777777" w:rsidR="00C96A38" w:rsidRPr="003E1B88" w:rsidRDefault="00C96A38" w:rsidP="003E1B88">
            <w:pPr>
              <w:jc w:val="center"/>
              <w:rPr>
                <w:sz w:val="24"/>
                <w:szCs w:val="24"/>
              </w:rPr>
            </w:pPr>
            <w:proofErr w:type="spellStart"/>
            <w:r w:rsidRPr="003E1B88">
              <w:rPr>
                <w:sz w:val="24"/>
                <w:szCs w:val="24"/>
              </w:rPr>
              <w:t>Įsk</w:t>
            </w:r>
            <w:proofErr w:type="spellEnd"/>
            <w:r w:rsidRPr="003E1B88">
              <w:rPr>
                <w:sz w:val="24"/>
                <w:szCs w:val="24"/>
              </w:rPr>
              <w:t>.</w:t>
            </w:r>
          </w:p>
        </w:tc>
        <w:tc>
          <w:tcPr>
            <w:tcW w:w="2260" w:type="dxa"/>
            <w:tcBorders>
              <w:bottom w:val="single" w:sz="8" w:space="0" w:color="000000"/>
              <w:right w:val="single" w:sz="8" w:space="0" w:color="000000"/>
            </w:tcBorders>
            <w:vAlign w:val="center"/>
          </w:tcPr>
          <w:p w14:paraId="37988939" w14:textId="77777777" w:rsidR="00C96A38" w:rsidRPr="003E1B88" w:rsidRDefault="00C96A38" w:rsidP="003E1B88">
            <w:pPr>
              <w:rPr>
                <w:sz w:val="24"/>
                <w:szCs w:val="24"/>
              </w:rPr>
            </w:pPr>
          </w:p>
        </w:tc>
      </w:tr>
      <w:tr w:rsidR="00C96A38" w:rsidRPr="003E1B88" w14:paraId="00984AC8" w14:textId="77777777" w:rsidTr="00C96A38">
        <w:trPr>
          <w:trHeight w:val="268"/>
          <w:jc w:val="center"/>
        </w:trPr>
        <w:tc>
          <w:tcPr>
            <w:tcW w:w="1650" w:type="dxa"/>
            <w:tcBorders>
              <w:left w:val="single" w:sz="8" w:space="0" w:color="000000"/>
              <w:bottom w:val="single" w:sz="8" w:space="0" w:color="000000"/>
              <w:right w:val="single" w:sz="8" w:space="0" w:color="000000"/>
            </w:tcBorders>
            <w:vAlign w:val="center"/>
          </w:tcPr>
          <w:p w14:paraId="1651FC52" w14:textId="77777777" w:rsidR="00C96A38" w:rsidRPr="003E1B88" w:rsidRDefault="00C96A38" w:rsidP="003E1B88">
            <w:pPr>
              <w:jc w:val="center"/>
              <w:rPr>
                <w:sz w:val="24"/>
                <w:szCs w:val="24"/>
              </w:rPr>
            </w:pPr>
            <w:proofErr w:type="spellStart"/>
            <w:r w:rsidRPr="003E1B88">
              <w:rPr>
                <w:sz w:val="24"/>
                <w:szCs w:val="24"/>
              </w:rPr>
              <w:t>Įsk</w:t>
            </w:r>
            <w:proofErr w:type="spellEnd"/>
            <w:r w:rsidRPr="003E1B88">
              <w:rPr>
                <w:sz w:val="24"/>
                <w:szCs w:val="24"/>
              </w:rPr>
              <w:t>.</w:t>
            </w:r>
          </w:p>
        </w:tc>
        <w:tc>
          <w:tcPr>
            <w:tcW w:w="1650" w:type="dxa"/>
            <w:tcBorders>
              <w:bottom w:val="single" w:sz="8" w:space="0" w:color="000000"/>
              <w:right w:val="single" w:sz="8" w:space="0" w:color="000000"/>
            </w:tcBorders>
            <w:vAlign w:val="center"/>
          </w:tcPr>
          <w:p w14:paraId="6249A2F7" w14:textId="77777777" w:rsidR="00C96A38" w:rsidRPr="003E1B88" w:rsidRDefault="00C96A38" w:rsidP="003E1B88">
            <w:pPr>
              <w:jc w:val="center"/>
              <w:rPr>
                <w:sz w:val="24"/>
                <w:szCs w:val="24"/>
              </w:rPr>
            </w:pPr>
            <w:proofErr w:type="spellStart"/>
            <w:r w:rsidRPr="003E1B88">
              <w:rPr>
                <w:sz w:val="24"/>
                <w:szCs w:val="24"/>
              </w:rPr>
              <w:t>Neįsk</w:t>
            </w:r>
            <w:proofErr w:type="spellEnd"/>
            <w:r w:rsidRPr="003E1B88">
              <w:rPr>
                <w:sz w:val="24"/>
                <w:szCs w:val="24"/>
              </w:rPr>
              <w:t>.</w:t>
            </w:r>
          </w:p>
        </w:tc>
        <w:tc>
          <w:tcPr>
            <w:tcW w:w="4380" w:type="dxa"/>
            <w:tcBorders>
              <w:bottom w:val="single" w:sz="8" w:space="0" w:color="000000"/>
              <w:right w:val="single" w:sz="8" w:space="0" w:color="000000"/>
            </w:tcBorders>
            <w:vAlign w:val="center"/>
          </w:tcPr>
          <w:p w14:paraId="3DFDBB04" w14:textId="77777777" w:rsidR="00C96A38" w:rsidRPr="003E1B88" w:rsidRDefault="00C96A38" w:rsidP="003E1B88">
            <w:pPr>
              <w:jc w:val="center"/>
              <w:rPr>
                <w:sz w:val="24"/>
                <w:szCs w:val="24"/>
              </w:rPr>
            </w:pPr>
            <w:proofErr w:type="spellStart"/>
            <w:r w:rsidRPr="003E1B88">
              <w:rPr>
                <w:sz w:val="24"/>
                <w:szCs w:val="24"/>
              </w:rPr>
              <w:t>Įsk</w:t>
            </w:r>
            <w:proofErr w:type="spellEnd"/>
            <w:r w:rsidRPr="003E1B88">
              <w:rPr>
                <w:sz w:val="24"/>
                <w:szCs w:val="24"/>
              </w:rPr>
              <w:t>.</w:t>
            </w:r>
          </w:p>
        </w:tc>
        <w:tc>
          <w:tcPr>
            <w:tcW w:w="2260" w:type="dxa"/>
            <w:tcBorders>
              <w:bottom w:val="single" w:sz="8" w:space="0" w:color="000000"/>
              <w:right w:val="single" w:sz="8" w:space="0" w:color="000000"/>
            </w:tcBorders>
            <w:vAlign w:val="center"/>
          </w:tcPr>
          <w:p w14:paraId="49FC67C3" w14:textId="77777777" w:rsidR="00C96A38" w:rsidRPr="003E1B88" w:rsidRDefault="00C96A38" w:rsidP="003E1B88">
            <w:pPr>
              <w:rPr>
                <w:sz w:val="24"/>
                <w:szCs w:val="24"/>
              </w:rPr>
            </w:pPr>
          </w:p>
        </w:tc>
      </w:tr>
      <w:tr w:rsidR="00C96A38" w:rsidRPr="003E1B88" w14:paraId="0FE1FBEF" w14:textId="77777777" w:rsidTr="00C96A38">
        <w:trPr>
          <w:trHeight w:val="268"/>
          <w:jc w:val="center"/>
        </w:trPr>
        <w:tc>
          <w:tcPr>
            <w:tcW w:w="9940" w:type="dxa"/>
            <w:gridSpan w:val="4"/>
            <w:tcBorders>
              <w:left w:val="single" w:sz="8" w:space="0" w:color="000000"/>
              <w:bottom w:val="single" w:sz="8" w:space="0" w:color="000000"/>
              <w:right w:val="single" w:sz="8" w:space="0" w:color="000000"/>
            </w:tcBorders>
            <w:vAlign w:val="center"/>
          </w:tcPr>
          <w:p w14:paraId="6D799E04" w14:textId="77777777" w:rsidR="00C96A38" w:rsidRPr="003E1B88" w:rsidRDefault="00C96A38" w:rsidP="003E1B88">
            <w:pPr>
              <w:jc w:val="center"/>
              <w:rPr>
                <w:sz w:val="24"/>
                <w:szCs w:val="24"/>
              </w:rPr>
            </w:pPr>
            <w:r w:rsidRPr="003E1B88">
              <w:rPr>
                <w:sz w:val="24"/>
                <w:szCs w:val="24"/>
              </w:rPr>
              <w:t>Papildomas darbas - metinis įvertinimas.</w:t>
            </w:r>
          </w:p>
        </w:tc>
      </w:tr>
    </w:tbl>
    <w:p w14:paraId="6B8AA968" w14:textId="77777777" w:rsidR="00423AE8" w:rsidRPr="003E1B88" w:rsidRDefault="00423AE8" w:rsidP="003E1B88">
      <w:pPr>
        <w:jc w:val="both"/>
        <w:rPr>
          <w:sz w:val="24"/>
          <w:szCs w:val="24"/>
        </w:rPr>
      </w:pPr>
    </w:p>
    <w:p w14:paraId="075428ED" w14:textId="77777777" w:rsidR="00105A91" w:rsidRPr="003E1B88" w:rsidRDefault="00ED0C73" w:rsidP="003E1B88">
      <w:pPr>
        <w:pStyle w:val="Sraopastraipa"/>
        <w:numPr>
          <w:ilvl w:val="0"/>
          <w:numId w:val="30"/>
        </w:numPr>
        <w:tabs>
          <w:tab w:val="left" w:pos="851"/>
          <w:tab w:val="left" w:pos="1135"/>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Rašto</w:t>
      </w:r>
      <w:proofErr w:type="spellEnd"/>
      <w:r w:rsidRPr="003E1B88">
        <w:rPr>
          <w:rFonts w:ascii="Times New Roman" w:hAnsi="Times New Roman" w:cs="Times New Roman"/>
          <w:sz w:val="24"/>
          <w:szCs w:val="24"/>
        </w:rPr>
        <w:t xml:space="preserve"> darbus mokytojas privalo ištaisyti, įvertinti ir įrašyti pažymius į elektroninį dienyną ne vėliau kaip per 5 </w:t>
      </w:r>
      <w:proofErr w:type="spellStart"/>
      <w:r w:rsidRPr="003E1B88">
        <w:rPr>
          <w:rFonts w:ascii="Times New Roman" w:hAnsi="Times New Roman" w:cs="Times New Roman"/>
          <w:sz w:val="24"/>
          <w:szCs w:val="24"/>
        </w:rPr>
        <w:t>darbo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dienas.</w:t>
      </w:r>
      <w:proofErr w:type="spellEnd"/>
    </w:p>
    <w:p w14:paraId="549EB777" w14:textId="77777777" w:rsidR="00105A91" w:rsidRPr="003E1B88" w:rsidRDefault="00ED0C73" w:rsidP="003E1B88">
      <w:pPr>
        <w:pStyle w:val="Sraopastraipa"/>
        <w:numPr>
          <w:ilvl w:val="0"/>
          <w:numId w:val="30"/>
        </w:numPr>
        <w:tabs>
          <w:tab w:val="left" w:pos="851"/>
          <w:tab w:val="left" w:pos="1135"/>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Mokytojas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sistemingai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vertina</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atliekamus </w:t>
      </w:r>
      <w:proofErr w:type="spellStart"/>
      <w:r w:rsidRPr="003E1B88">
        <w:rPr>
          <w:rFonts w:ascii="Times New Roman" w:hAnsi="Times New Roman" w:cs="Times New Roman"/>
          <w:sz w:val="24"/>
          <w:szCs w:val="24"/>
        </w:rPr>
        <w:t>klasės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ir</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namų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darbus</w:t>
      </w:r>
      <w:proofErr w:type="spellEnd"/>
      <w:r w:rsidRPr="003E1B88">
        <w:rPr>
          <w:rFonts w:ascii="Times New Roman" w:hAnsi="Times New Roman" w:cs="Times New Roman"/>
          <w:sz w:val="24"/>
          <w:szCs w:val="24"/>
        </w:rPr>
        <w:t>.</w:t>
      </w:r>
    </w:p>
    <w:p w14:paraId="65A4A01E" w14:textId="2D19DF78" w:rsidR="00F301A1" w:rsidRPr="003E1B88" w:rsidRDefault="00F301A1" w:rsidP="003E1B88">
      <w:pPr>
        <w:pStyle w:val="Sraopastraipa"/>
        <w:numPr>
          <w:ilvl w:val="0"/>
          <w:numId w:val="30"/>
        </w:numPr>
        <w:tabs>
          <w:tab w:val="left" w:pos="851"/>
          <w:tab w:val="left" w:pos="1135"/>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Specialiųjų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poreikių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vertinimas</w:t>
      </w:r>
      <w:proofErr w:type="spellEnd"/>
      <w:r w:rsidRPr="003E1B88">
        <w:rPr>
          <w:rFonts w:ascii="Times New Roman" w:hAnsi="Times New Roman" w:cs="Times New Roman"/>
          <w:sz w:val="24"/>
          <w:szCs w:val="24"/>
        </w:rPr>
        <w:t>:</w:t>
      </w:r>
    </w:p>
    <w:p w14:paraId="1115211F" w14:textId="77777777" w:rsidR="00105A91" w:rsidRPr="003E1B88" w:rsidRDefault="00F301A1" w:rsidP="003E1B88">
      <w:pPr>
        <w:pStyle w:val="Sraopastraipa"/>
        <w:numPr>
          <w:ilvl w:val="1"/>
          <w:numId w:val="30"/>
        </w:numPr>
        <w:tabs>
          <w:tab w:val="left" w:pos="851"/>
          <w:tab w:val="left" w:pos="150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Specialiųjų</w:t>
      </w:r>
      <w:proofErr w:type="spellEnd"/>
      <w:r w:rsidRPr="003E1B88">
        <w:rPr>
          <w:rFonts w:ascii="Times New Roman" w:hAnsi="Times New Roman" w:cs="Times New Roman"/>
          <w:sz w:val="24"/>
          <w:szCs w:val="24"/>
        </w:rPr>
        <w:t xml:space="preserve"> ugdymosi poreikių mokiniai vertinami atsižvelgiant į jiems </w:t>
      </w:r>
      <w:r w:rsidR="00F90FEA" w:rsidRPr="003E1B88">
        <w:rPr>
          <w:rFonts w:ascii="Times New Roman" w:hAnsi="Times New Roman" w:cs="Times New Roman"/>
          <w:sz w:val="24"/>
          <w:szCs w:val="24"/>
        </w:rPr>
        <w:t>skirtų ugdymo programų ypatumus</w:t>
      </w:r>
      <w:r w:rsidRPr="003E1B88">
        <w:rPr>
          <w:rFonts w:ascii="Times New Roman" w:hAnsi="Times New Roman" w:cs="Times New Roman"/>
          <w:sz w:val="24"/>
          <w:szCs w:val="24"/>
        </w:rPr>
        <w:t xml:space="preserve"> pagal nustatytus </w:t>
      </w:r>
      <w:proofErr w:type="spellStart"/>
      <w:r w:rsidRPr="003E1B88">
        <w:rPr>
          <w:rFonts w:ascii="Times New Roman" w:hAnsi="Times New Roman" w:cs="Times New Roman"/>
          <w:sz w:val="24"/>
          <w:szCs w:val="24"/>
        </w:rPr>
        <w:t>mokinio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specialiuosius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ugdymosi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poreikius.</w:t>
      </w:r>
      <w:proofErr w:type="spellEnd"/>
    </w:p>
    <w:p w14:paraId="7A6FF8FB" w14:textId="77777777" w:rsidR="00105A91" w:rsidRPr="003E1B88" w:rsidRDefault="00F301A1" w:rsidP="003E1B88">
      <w:pPr>
        <w:pStyle w:val="Sraopastraipa"/>
        <w:numPr>
          <w:ilvl w:val="1"/>
          <w:numId w:val="30"/>
        </w:numPr>
        <w:tabs>
          <w:tab w:val="left" w:pos="851"/>
          <w:tab w:val="left" w:pos="150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Vertinimo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kriterijai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būdai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formos</w:t>
      </w:r>
      <w:proofErr w:type="spellEnd"/>
      <w:r w:rsidRPr="003E1B88">
        <w:rPr>
          <w:rFonts w:ascii="Times New Roman" w:hAnsi="Times New Roman" w:cs="Times New Roman"/>
          <w:sz w:val="24"/>
          <w:szCs w:val="24"/>
        </w:rPr>
        <w:t xml:space="preserve"> parenkami individualiai, priklausomai </w:t>
      </w:r>
      <w:proofErr w:type="spellStart"/>
      <w:r w:rsidRPr="003E1B88">
        <w:rPr>
          <w:rFonts w:ascii="Times New Roman" w:hAnsi="Times New Roman" w:cs="Times New Roman"/>
          <w:sz w:val="24"/>
          <w:szCs w:val="24"/>
        </w:rPr>
        <w:t>nuo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šių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gebėjimų</w:t>
      </w:r>
      <w:proofErr w:type="spellEnd"/>
      <w:r w:rsidRPr="003E1B88">
        <w:rPr>
          <w:rFonts w:ascii="Times New Roman" w:hAnsi="Times New Roman" w:cs="Times New Roman"/>
          <w:sz w:val="24"/>
          <w:szCs w:val="24"/>
        </w:rPr>
        <w:t>.</w:t>
      </w:r>
    </w:p>
    <w:p w14:paraId="6E12FEE1" w14:textId="77777777" w:rsidR="00105A91" w:rsidRPr="003E1B88" w:rsidRDefault="00F301A1" w:rsidP="003E1B88">
      <w:pPr>
        <w:pStyle w:val="Sraopastraipa"/>
        <w:numPr>
          <w:ilvl w:val="1"/>
          <w:numId w:val="30"/>
        </w:numPr>
        <w:tabs>
          <w:tab w:val="left" w:pos="851"/>
          <w:tab w:val="left" w:pos="150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Specialiųjų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ugdymo</w:t>
      </w:r>
      <w:proofErr w:type="spellEnd"/>
      <w:r w:rsidRPr="003E1B88">
        <w:rPr>
          <w:rFonts w:ascii="Times New Roman" w:hAnsi="Times New Roman" w:cs="Times New Roman"/>
          <w:sz w:val="24"/>
          <w:szCs w:val="24"/>
        </w:rPr>
        <w:t>(</w:t>
      </w:r>
      <w:proofErr w:type="spellStart"/>
      <w:r w:rsidRPr="003E1B88">
        <w:rPr>
          <w:rFonts w:ascii="Times New Roman" w:hAnsi="Times New Roman" w:cs="Times New Roman"/>
          <w:sz w:val="24"/>
          <w:szCs w:val="24"/>
        </w:rPr>
        <w:t>si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poreikių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pažanga ir pasiekimai fiksuojami pasiekimų vertinimo </w:t>
      </w:r>
      <w:proofErr w:type="spellStart"/>
      <w:r w:rsidRPr="003E1B88">
        <w:rPr>
          <w:rFonts w:ascii="Times New Roman" w:hAnsi="Times New Roman" w:cs="Times New Roman"/>
          <w:sz w:val="24"/>
          <w:szCs w:val="24"/>
        </w:rPr>
        <w:t>lapuose</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individualizuota</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ugdymo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programa</w:t>
      </w:r>
      <w:proofErr w:type="spellEnd"/>
      <w:r w:rsidRPr="003E1B88">
        <w:rPr>
          <w:rFonts w:ascii="Times New Roman" w:hAnsi="Times New Roman" w:cs="Times New Roman"/>
          <w:sz w:val="24"/>
          <w:szCs w:val="24"/>
        </w:rPr>
        <w:t>).</w:t>
      </w:r>
    </w:p>
    <w:p w14:paraId="5AA4890E" w14:textId="5E5E98A6" w:rsidR="00F301A1" w:rsidRPr="003E1B88" w:rsidRDefault="00F301A1" w:rsidP="003E1B88">
      <w:pPr>
        <w:pStyle w:val="Sraopastraipa"/>
        <w:numPr>
          <w:ilvl w:val="1"/>
          <w:numId w:val="30"/>
        </w:numPr>
        <w:tabs>
          <w:tab w:val="left" w:pos="851"/>
          <w:tab w:val="left" w:pos="150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Pradinių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klasių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mokomų</w:t>
      </w:r>
      <w:proofErr w:type="spellEnd"/>
      <w:r w:rsidRPr="003E1B88">
        <w:rPr>
          <w:rFonts w:ascii="Times New Roman" w:hAnsi="Times New Roman" w:cs="Times New Roman"/>
          <w:sz w:val="24"/>
          <w:szCs w:val="24"/>
        </w:rPr>
        <w:t xml:space="preserve"> pagal individualizuotas programas, žinios, gebėjimai ir įgūdžiai vertinami „</w:t>
      </w:r>
      <w:proofErr w:type="spellStart"/>
      <w:proofErr w:type="gramStart"/>
      <w:r w:rsidRPr="003E1B88">
        <w:rPr>
          <w:rFonts w:ascii="Times New Roman" w:hAnsi="Times New Roman" w:cs="Times New Roman"/>
          <w:sz w:val="24"/>
          <w:szCs w:val="24"/>
        </w:rPr>
        <w:t>pp</w:t>
      </w:r>
      <w:proofErr w:type="spellEnd"/>
      <w:r w:rsidRPr="003E1B88">
        <w:rPr>
          <w:rFonts w:ascii="Times New Roman" w:hAnsi="Times New Roman" w:cs="Times New Roman"/>
          <w:sz w:val="24"/>
          <w:szCs w:val="24"/>
        </w:rPr>
        <w:t>“ arba</w:t>
      </w:r>
      <w:proofErr w:type="gram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np</w:t>
      </w:r>
      <w:proofErr w:type="spellEnd"/>
      <w:r w:rsidRPr="003E1B88">
        <w:rPr>
          <w:rFonts w:ascii="Times New Roman" w:hAnsi="Times New Roman" w:cs="Times New Roman"/>
          <w:sz w:val="24"/>
          <w:szCs w:val="24"/>
        </w:rPr>
        <w:t>.</w:t>
      </w:r>
    </w:p>
    <w:p w14:paraId="5E17C52C" w14:textId="6FFAB86D" w:rsidR="00423AE8" w:rsidRDefault="00423AE8" w:rsidP="003E1B88">
      <w:pPr>
        <w:jc w:val="both"/>
        <w:rPr>
          <w:color w:val="000000"/>
          <w:sz w:val="24"/>
          <w:szCs w:val="24"/>
        </w:rPr>
      </w:pPr>
      <w:bookmarkStart w:id="3" w:name="bookmark=id.tyjcwt" w:colFirst="0" w:colLast="0"/>
      <w:bookmarkEnd w:id="3"/>
    </w:p>
    <w:p w14:paraId="00822171" w14:textId="77777777" w:rsidR="003E1B88" w:rsidRPr="003E1B88" w:rsidRDefault="003E1B88" w:rsidP="003E1B88">
      <w:pPr>
        <w:jc w:val="both"/>
        <w:rPr>
          <w:color w:val="000000"/>
          <w:sz w:val="24"/>
          <w:szCs w:val="24"/>
        </w:rPr>
      </w:pPr>
    </w:p>
    <w:p w14:paraId="50F41C39" w14:textId="77777777" w:rsidR="00423AE8" w:rsidRPr="003E1B88" w:rsidRDefault="00ED0C73" w:rsidP="003E1B88">
      <w:pPr>
        <w:ind w:right="20"/>
        <w:jc w:val="center"/>
        <w:rPr>
          <w:color w:val="000000"/>
          <w:sz w:val="24"/>
          <w:szCs w:val="24"/>
        </w:rPr>
      </w:pPr>
      <w:r w:rsidRPr="003E1B88">
        <w:rPr>
          <w:b/>
          <w:color w:val="000000"/>
          <w:sz w:val="24"/>
          <w:szCs w:val="24"/>
        </w:rPr>
        <w:t>VII. MOKINIŲ PASIEKIMŲ IR PAŽANGOS FIKSAVIMAS</w:t>
      </w:r>
    </w:p>
    <w:p w14:paraId="3FEB9E7C" w14:textId="77777777" w:rsidR="00423AE8" w:rsidRPr="003E1B88" w:rsidRDefault="00423AE8" w:rsidP="003E1B88">
      <w:pPr>
        <w:rPr>
          <w:color w:val="000000"/>
          <w:sz w:val="24"/>
          <w:szCs w:val="24"/>
        </w:rPr>
      </w:pPr>
    </w:p>
    <w:p w14:paraId="68142CCD" w14:textId="77777777" w:rsidR="00105A91" w:rsidRPr="003E1B88" w:rsidRDefault="00ED0C73" w:rsidP="003E1B88">
      <w:pPr>
        <w:pStyle w:val="Sraopastraipa"/>
        <w:numPr>
          <w:ilvl w:val="0"/>
          <w:numId w:val="30"/>
        </w:numPr>
        <w:tabs>
          <w:tab w:val="left" w:pos="851"/>
          <w:tab w:val="left" w:pos="1135"/>
          <w:tab w:val="left" w:pos="1418"/>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pažangos ir pasiekimų vertinimas fiksuojamas elektroniniame dienyne, klasės ugdymo rezultatų suvestinėje, 4 klasės mokinio apraše, mokinio </w:t>
      </w:r>
      <w:proofErr w:type="spellStart"/>
      <w:r w:rsidRPr="003E1B88">
        <w:rPr>
          <w:rFonts w:ascii="Times New Roman" w:hAnsi="Times New Roman" w:cs="Times New Roman"/>
          <w:color w:val="000000"/>
          <w:sz w:val="24"/>
          <w:szCs w:val="24"/>
        </w:rPr>
        <w:t>darbų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aplanke</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kt.</w:t>
      </w:r>
    </w:p>
    <w:p w14:paraId="378AB40D" w14:textId="45D71A2E" w:rsidR="00423AE8" w:rsidRPr="003E1B88" w:rsidRDefault="00ED0C73" w:rsidP="003E1B88">
      <w:pPr>
        <w:pStyle w:val="Sraopastraipa"/>
        <w:numPr>
          <w:ilvl w:val="0"/>
          <w:numId w:val="30"/>
        </w:numPr>
        <w:tabs>
          <w:tab w:val="left" w:pos="851"/>
          <w:tab w:val="left" w:pos="1135"/>
          <w:tab w:val="left" w:pos="1418"/>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Dalyko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mokytojas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kontrolinio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darbo</w:t>
      </w:r>
      <w:proofErr w:type="spellEnd"/>
      <w:r w:rsidRPr="003E1B88">
        <w:rPr>
          <w:rFonts w:ascii="Times New Roman" w:hAnsi="Times New Roman" w:cs="Times New Roman"/>
          <w:color w:val="000000"/>
          <w:sz w:val="24"/>
          <w:szCs w:val="24"/>
        </w:rPr>
        <w:t>, savarankiško darbo ir kt.) pažymius surašo per 5</w:t>
      </w:r>
    </w:p>
    <w:p w14:paraId="6E08612E" w14:textId="77777777" w:rsidR="00105A91" w:rsidRPr="003E1B88" w:rsidRDefault="00ED0C73" w:rsidP="003E1B88">
      <w:pPr>
        <w:jc w:val="both"/>
        <w:rPr>
          <w:color w:val="000000"/>
          <w:sz w:val="24"/>
          <w:szCs w:val="24"/>
        </w:rPr>
      </w:pPr>
      <w:r w:rsidRPr="003E1B88">
        <w:rPr>
          <w:color w:val="000000"/>
          <w:sz w:val="24"/>
          <w:szCs w:val="24"/>
        </w:rPr>
        <w:t>darbo dienas.</w:t>
      </w:r>
    </w:p>
    <w:p w14:paraId="0541E0AB" w14:textId="52560514" w:rsidR="00423AE8" w:rsidRPr="003E1B88" w:rsidRDefault="00ED0C73" w:rsidP="003E1B88">
      <w:pPr>
        <w:pStyle w:val="Sraopastraipa"/>
        <w:numPr>
          <w:ilvl w:val="0"/>
          <w:numId w:val="30"/>
        </w:numPr>
        <w:spacing w:after="0" w:line="240" w:lineRule="auto"/>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Vertinimo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dažnumas</w:t>
      </w:r>
      <w:proofErr w:type="spellEnd"/>
      <w:r w:rsidRPr="003E1B88">
        <w:rPr>
          <w:rFonts w:ascii="Times New Roman" w:hAnsi="Times New Roman" w:cs="Times New Roman"/>
          <w:color w:val="000000"/>
          <w:sz w:val="24"/>
          <w:szCs w:val="24"/>
        </w:rPr>
        <w:t xml:space="preserve"> per </w:t>
      </w:r>
      <w:proofErr w:type="spellStart"/>
      <w:r w:rsidRPr="003E1B88">
        <w:rPr>
          <w:rFonts w:ascii="Times New Roman" w:hAnsi="Times New Roman" w:cs="Times New Roman"/>
          <w:color w:val="000000"/>
          <w:sz w:val="24"/>
          <w:szCs w:val="24"/>
        </w:rPr>
        <w:t>pusmetį</w:t>
      </w:r>
      <w:proofErr w:type="spellEnd"/>
      <w:r w:rsidRPr="003E1B88">
        <w:rPr>
          <w:rFonts w:ascii="Times New Roman" w:hAnsi="Times New Roman" w:cs="Times New Roman"/>
          <w:color w:val="000000"/>
          <w:sz w:val="24"/>
          <w:szCs w:val="24"/>
        </w:rPr>
        <w:t xml:space="preserve"> </w:t>
      </w:r>
      <w:r w:rsidRPr="003E1B88">
        <w:rPr>
          <w:rFonts w:ascii="Times New Roman" w:hAnsi="Times New Roman" w:cs="Times New Roman"/>
          <w:color w:val="000000"/>
          <w:sz w:val="24"/>
          <w:szCs w:val="24"/>
          <w:u w:val="single"/>
        </w:rPr>
        <w:t>(rekomenduojamas):</w:t>
      </w:r>
    </w:p>
    <w:p w14:paraId="5BA7F940" w14:textId="77777777" w:rsidR="00105A91" w:rsidRPr="003E1B88" w:rsidRDefault="00ED0C73" w:rsidP="003E1B88">
      <w:pPr>
        <w:numPr>
          <w:ilvl w:val="0"/>
          <w:numId w:val="24"/>
        </w:numPr>
        <w:pBdr>
          <w:top w:val="nil"/>
          <w:left w:val="nil"/>
          <w:bottom w:val="nil"/>
          <w:right w:val="nil"/>
          <w:between w:val="nil"/>
        </w:pBdr>
        <w:tabs>
          <w:tab w:val="left" w:pos="426"/>
          <w:tab w:val="left" w:pos="1134"/>
          <w:tab w:val="left" w:pos="1418"/>
        </w:tabs>
        <w:ind w:left="0" w:firstLine="1134"/>
        <w:jc w:val="both"/>
        <w:rPr>
          <w:color w:val="000000"/>
          <w:sz w:val="24"/>
          <w:szCs w:val="24"/>
        </w:rPr>
      </w:pPr>
      <w:r w:rsidRPr="003E1B88">
        <w:rPr>
          <w:color w:val="000000"/>
          <w:sz w:val="24"/>
          <w:szCs w:val="24"/>
        </w:rPr>
        <w:t>kai yra 1 savaitinė pamoka, mokinys turi būti įvertinamas ne m</w:t>
      </w:r>
      <w:r w:rsidR="00105A91" w:rsidRPr="003E1B88">
        <w:rPr>
          <w:color w:val="000000"/>
          <w:sz w:val="24"/>
          <w:szCs w:val="24"/>
        </w:rPr>
        <w:t>ažiau kaip 3 kartus per pusmetį;</w:t>
      </w:r>
    </w:p>
    <w:p w14:paraId="09026091" w14:textId="77777777" w:rsidR="00105A91" w:rsidRPr="003E1B88" w:rsidRDefault="00ED0C73" w:rsidP="003E1B88">
      <w:pPr>
        <w:numPr>
          <w:ilvl w:val="0"/>
          <w:numId w:val="24"/>
        </w:numPr>
        <w:pBdr>
          <w:top w:val="nil"/>
          <w:left w:val="nil"/>
          <w:bottom w:val="nil"/>
          <w:right w:val="nil"/>
          <w:between w:val="nil"/>
        </w:pBdr>
        <w:tabs>
          <w:tab w:val="left" w:pos="426"/>
          <w:tab w:val="left" w:pos="1134"/>
          <w:tab w:val="left" w:pos="1418"/>
        </w:tabs>
        <w:ind w:left="0" w:firstLine="1134"/>
        <w:jc w:val="both"/>
        <w:rPr>
          <w:color w:val="000000"/>
          <w:sz w:val="24"/>
          <w:szCs w:val="24"/>
        </w:rPr>
      </w:pPr>
      <w:r w:rsidRPr="003E1B88">
        <w:rPr>
          <w:color w:val="000000"/>
          <w:sz w:val="24"/>
          <w:szCs w:val="24"/>
        </w:rPr>
        <w:t>2 savaitinės pamokos – 6-7 kartus;</w:t>
      </w:r>
    </w:p>
    <w:p w14:paraId="253023C0" w14:textId="77777777" w:rsidR="00105A91" w:rsidRPr="003E1B88" w:rsidRDefault="00ED0C73" w:rsidP="003E1B88">
      <w:pPr>
        <w:numPr>
          <w:ilvl w:val="0"/>
          <w:numId w:val="24"/>
        </w:numPr>
        <w:pBdr>
          <w:top w:val="nil"/>
          <w:left w:val="nil"/>
          <w:bottom w:val="nil"/>
          <w:right w:val="nil"/>
          <w:between w:val="nil"/>
        </w:pBdr>
        <w:tabs>
          <w:tab w:val="left" w:pos="426"/>
          <w:tab w:val="left" w:pos="1134"/>
          <w:tab w:val="left" w:pos="1418"/>
        </w:tabs>
        <w:ind w:left="0" w:firstLine="1134"/>
        <w:jc w:val="both"/>
        <w:rPr>
          <w:color w:val="000000"/>
          <w:sz w:val="24"/>
          <w:szCs w:val="24"/>
        </w:rPr>
      </w:pPr>
      <w:r w:rsidRPr="003E1B88">
        <w:rPr>
          <w:color w:val="000000"/>
          <w:sz w:val="24"/>
          <w:szCs w:val="24"/>
        </w:rPr>
        <w:t>3 savaitinės pamokos – 7-9 kartus;</w:t>
      </w:r>
    </w:p>
    <w:p w14:paraId="2D5D44AD" w14:textId="77777777" w:rsidR="00105A91" w:rsidRPr="003E1B88" w:rsidRDefault="00ED0C73" w:rsidP="003E1B88">
      <w:pPr>
        <w:numPr>
          <w:ilvl w:val="0"/>
          <w:numId w:val="24"/>
        </w:numPr>
        <w:pBdr>
          <w:top w:val="nil"/>
          <w:left w:val="nil"/>
          <w:bottom w:val="nil"/>
          <w:right w:val="nil"/>
          <w:between w:val="nil"/>
        </w:pBdr>
        <w:tabs>
          <w:tab w:val="left" w:pos="426"/>
          <w:tab w:val="left" w:pos="1134"/>
          <w:tab w:val="left" w:pos="1418"/>
        </w:tabs>
        <w:ind w:left="0" w:firstLine="1134"/>
        <w:jc w:val="both"/>
        <w:rPr>
          <w:color w:val="000000"/>
          <w:sz w:val="24"/>
          <w:szCs w:val="24"/>
        </w:rPr>
      </w:pPr>
      <w:r w:rsidRPr="003E1B88">
        <w:rPr>
          <w:color w:val="000000"/>
          <w:sz w:val="24"/>
          <w:szCs w:val="24"/>
        </w:rPr>
        <w:t>4 savaitinės pamokos – 10-12 kartų;</w:t>
      </w:r>
    </w:p>
    <w:p w14:paraId="17C7C7B4" w14:textId="3468A3B6" w:rsidR="00423AE8" w:rsidRPr="003E1B88" w:rsidRDefault="00F90FEA" w:rsidP="003E1B88">
      <w:pPr>
        <w:numPr>
          <w:ilvl w:val="0"/>
          <w:numId w:val="24"/>
        </w:numPr>
        <w:pBdr>
          <w:top w:val="nil"/>
          <w:left w:val="nil"/>
          <w:bottom w:val="nil"/>
          <w:right w:val="nil"/>
          <w:between w:val="nil"/>
        </w:pBdr>
        <w:tabs>
          <w:tab w:val="left" w:pos="426"/>
          <w:tab w:val="left" w:pos="1134"/>
          <w:tab w:val="left" w:pos="1418"/>
        </w:tabs>
        <w:ind w:left="0" w:firstLine="1134"/>
        <w:jc w:val="both"/>
        <w:rPr>
          <w:color w:val="000000"/>
          <w:sz w:val="24"/>
          <w:szCs w:val="24"/>
        </w:rPr>
      </w:pPr>
      <w:r w:rsidRPr="003E1B88">
        <w:rPr>
          <w:sz w:val="24"/>
          <w:szCs w:val="24"/>
        </w:rPr>
        <w:t xml:space="preserve">5 </w:t>
      </w:r>
      <w:r w:rsidR="00ED0C73" w:rsidRPr="003E1B88">
        <w:rPr>
          <w:sz w:val="24"/>
          <w:szCs w:val="24"/>
        </w:rPr>
        <w:t xml:space="preserve">savaitinės pamokos – 10-14 </w:t>
      </w:r>
      <w:proofErr w:type="spellStart"/>
      <w:r w:rsidR="00ED0C73" w:rsidRPr="003E1B88">
        <w:rPr>
          <w:sz w:val="24"/>
          <w:szCs w:val="24"/>
        </w:rPr>
        <w:t>kartų</w:t>
      </w:r>
      <w:proofErr w:type="spellEnd"/>
      <w:r w:rsidR="00ED0C73" w:rsidRPr="003E1B88">
        <w:rPr>
          <w:sz w:val="24"/>
          <w:szCs w:val="24"/>
        </w:rPr>
        <w:t>.</w:t>
      </w:r>
    </w:p>
    <w:p w14:paraId="3B8D779F" w14:textId="74211A8A" w:rsidR="00423AE8" w:rsidRPr="003E1B88" w:rsidRDefault="0078242E" w:rsidP="003E1B88">
      <w:pPr>
        <w:pStyle w:val="Sraopastraipa"/>
        <w:numPr>
          <w:ilvl w:val="0"/>
          <w:numId w:val="30"/>
        </w:numPr>
        <w:tabs>
          <w:tab w:val="left" w:pos="851"/>
          <w:tab w:val="left" w:pos="1500"/>
        </w:tabs>
        <w:spacing w:after="0" w:line="240" w:lineRule="auto"/>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Mokytojai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fiksuoja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pažangą</w:t>
      </w:r>
      <w:proofErr w:type="spellEnd"/>
      <w:r w:rsidRPr="003E1B88">
        <w:rPr>
          <w:rFonts w:ascii="Times New Roman" w:hAnsi="Times New Roman" w:cs="Times New Roman"/>
          <w:color w:val="000000"/>
          <w:sz w:val="24"/>
          <w:szCs w:val="24"/>
        </w:rPr>
        <w:t xml:space="preserve"> ir pasiekimus</w:t>
      </w:r>
      <w:r w:rsidR="00ED0C73" w:rsidRPr="003E1B88">
        <w:rPr>
          <w:rFonts w:ascii="Times New Roman" w:hAnsi="Times New Roman" w:cs="Times New Roman"/>
          <w:color w:val="000000"/>
          <w:sz w:val="24"/>
          <w:szCs w:val="24"/>
        </w:rPr>
        <w:t>.</w:t>
      </w:r>
    </w:p>
    <w:p w14:paraId="6FEE479A" w14:textId="77777777" w:rsidR="00105A91" w:rsidRPr="003E1B88" w:rsidRDefault="00ED0C73" w:rsidP="003E1B88">
      <w:pPr>
        <w:pStyle w:val="Sraopastraipa"/>
        <w:numPr>
          <w:ilvl w:val="1"/>
          <w:numId w:val="30"/>
        </w:numPr>
        <w:spacing w:after="0" w:line="240" w:lineRule="auto"/>
        <w:ind w:firstLine="65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Mokomojo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dalyko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mokytojas</w:t>
      </w:r>
      <w:proofErr w:type="spellEnd"/>
      <w:r w:rsidRPr="003E1B88">
        <w:rPr>
          <w:rFonts w:ascii="Times New Roman" w:hAnsi="Times New Roman" w:cs="Times New Roman"/>
          <w:color w:val="000000"/>
          <w:sz w:val="24"/>
          <w:szCs w:val="24"/>
        </w:rPr>
        <w:t xml:space="preserve"> </w:t>
      </w:r>
      <w:proofErr w:type="spellStart"/>
      <w:r w:rsidR="0078242E" w:rsidRPr="003E1B88">
        <w:rPr>
          <w:rFonts w:ascii="Times New Roman" w:hAnsi="Times New Roman" w:cs="Times New Roman"/>
          <w:color w:val="000000"/>
          <w:sz w:val="24"/>
          <w:szCs w:val="24"/>
        </w:rPr>
        <w:t>pildo</w:t>
      </w:r>
      <w:proofErr w:type="spellEnd"/>
      <w:r w:rsidRPr="003E1B88">
        <w:rPr>
          <w:rFonts w:ascii="Times New Roman" w:hAnsi="Times New Roman" w:cs="Times New Roman"/>
          <w:color w:val="000000"/>
          <w:sz w:val="24"/>
          <w:szCs w:val="24"/>
        </w:rPr>
        <w:t xml:space="preserve"> </w:t>
      </w:r>
      <w:r w:rsidR="0078242E" w:rsidRPr="003E1B88">
        <w:rPr>
          <w:rFonts w:ascii="Times New Roman" w:hAnsi="Times New Roman" w:cs="Times New Roman"/>
          <w:color w:val="000000"/>
          <w:sz w:val="24"/>
          <w:szCs w:val="24"/>
        </w:rPr>
        <w:t>klasės</w:t>
      </w:r>
      <w:r w:rsidRPr="003E1B88">
        <w:rPr>
          <w:rFonts w:ascii="Times New Roman" w:hAnsi="Times New Roman" w:cs="Times New Roman"/>
          <w:color w:val="000000"/>
          <w:sz w:val="24"/>
          <w:szCs w:val="24"/>
        </w:rPr>
        <w:t xml:space="preserve"> kontrolinių </w:t>
      </w:r>
      <w:proofErr w:type="spellStart"/>
      <w:r w:rsidRPr="003E1B88">
        <w:rPr>
          <w:rFonts w:ascii="Times New Roman" w:hAnsi="Times New Roman" w:cs="Times New Roman"/>
          <w:color w:val="000000"/>
          <w:sz w:val="24"/>
          <w:szCs w:val="24"/>
        </w:rPr>
        <w:t>darbų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suvestinę</w:t>
      </w:r>
      <w:proofErr w:type="spellEnd"/>
      <w:r w:rsidRPr="003E1B88">
        <w:rPr>
          <w:rFonts w:ascii="Times New Roman" w:hAnsi="Times New Roman" w:cs="Times New Roman"/>
          <w:color w:val="000000"/>
          <w:sz w:val="24"/>
          <w:szCs w:val="24"/>
        </w:rPr>
        <w:t xml:space="preserve"> (</w:t>
      </w:r>
      <w:r w:rsidRPr="003E1B88">
        <w:rPr>
          <w:rFonts w:ascii="Times New Roman" w:hAnsi="Times New Roman" w:cs="Times New Roman"/>
          <w:sz w:val="24"/>
          <w:szCs w:val="24"/>
        </w:rPr>
        <w:t>1</w:t>
      </w:r>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priedas</w:t>
      </w:r>
      <w:proofErr w:type="spellEnd"/>
      <w:r w:rsidRPr="003E1B88">
        <w:rPr>
          <w:rFonts w:ascii="Times New Roman" w:hAnsi="Times New Roman" w:cs="Times New Roman"/>
          <w:color w:val="000000"/>
          <w:sz w:val="24"/>
          <w:szCs w:val="24"/>
        </w:rPr>
        <w:t>).</w:t>
      </w:r>
    </w:p>
    <w:p w14:paraId="2AF4D217" w14:textId="77777777" w:rsidR="00105A91" w:rsidRPr="003E1B88" w:rsidRDefault="00ED0C73" w:rsidP="003E1B88">
      <w:pPr>
        <w:pStyle w:val="Sraopastraipa"/>
        <w:numPr>
          <w:ilvl w:val="1"/>
          <w:numId w:val="30"/>
        </w:numPr>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Rekomenduojama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kiekvieno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kontrolinio</w:t>
      </w:r>
      <w:proofErr w:type="spellEnd"/>
      <w:r w:rsidRPr="003E1B88">
        <w:rPr>
          <w:rFonts w:ascii="Times New Roman" w:hAnsi="Times New Roman" w:cs="Times New Roman"/>
          <w:color w:val="000000"/>
          <w:sz w:val="24"/>
          <w:szCs w:val="24"/>
        </w:rPr>
        <w:t xml:space="preserve"> darbo skirti pamoką ar jos dalį kontrolinio darbo analizei, </w:t>
      </w:r>
      <w:proofErr w:type="spellStart"/>
      <w:r w:rsidR="0078242E" w:rsidRPr="003E1B88">
        <w:rPr>
          <w:rFonts w:ascii="Times New Roman" w:hAnsi="Times New Roman" w:cs="Times New Roman"/>
          <w:color w:val="000000"/>
          <w:sz w:val="24"/>
          <w:szCs w:val="24"/>
        </w:rPr>
        <w:t>aptariant</w:t>
      </w:r>
      <w:proofErr w:type="spellEnd"/>
      <w:r w:rsidR="0078242E" w:rsidRPr="003E1B88">
        <w:rPr>
          <w:rFonts w:ascii="Times New Roman" w:hAnsi="Times New Roman" w:cs="Times New Roman"/>
          <w:color w:val="000000"/>
          <w:sz w:val="24"/>
          <w:szCs w:val="24"/>
        </w:rPr>
        <w:t xml:space="preserve"> </w:t>
      </w:r>
      <w:proofErr w:type="spellStart"/>
      <w:r w:rsidR="0078242E" w:rsidRPr="003E1B88">
        <w:rPr>
          <w:rFonts w:ascii="Times New Roman" w:hAnsi="Times New Roman" w:cs="Times New Roman"/>
          <w:color w:val="000000"/>
          <w:sz w:val="24"/>
          <w:szCs w:val="24"/>
        </w:rPr>
        <w:t>dažniausiai</w:t>
      </w:r>
      <w:proofErr w:type="spellEnd"/>
      <w:r w:rsidR="0078242E" w:rsidRPr="003E1B88">
        <w:rPr>
          <w:rFonts w:ascii="Times New Roman" w:hAnsi="Times New Roman" w:cs="Times New Roman"/>
          <w:color w:val="000000"/>
          <w:sz w:val="24"/>
          <w:szCs w:val="24"/>
        </w:rPr>
        <w:t xml:space="preserve"> </w:t>
      </w:r>
      <w:proofErr w:type="spellStart"/>
      <w:r w:rsidR="0078242E" w:rsidRPr="003E1B88">
        <w:rPr>
          <w:rFonts w:ascii="Times New Roman" w:hAnsi="Times New Roman" w:cs="Times New Roman"/>
          <w:color w:val="000000"/>
          <w:sz w:val="24"/>
          <w:szCs w:val="24"/>
        </w:rPr>
        <w:t>pasikartojančias</w:t>
      </w:r>
      <w:proofErr w:type="spellEnd"/>
      <w:r w:rsidR="0078242E" w:rsidRPr="003E1B88">
        <w:rPr>
          <w:rFonts w:ascii="Times New Roman" w:hAnsi="Times New Roman" w:cs="Times New Roman"/>
          <w:color w:val="000000"/>
          <w:sz w:val="24"/>
          <w:szCs w:val="24"/>
        </w:rPr>
        <w:t xml:space="preserve"> </w:t>
      </w:r>
      <w:proofErr w:type="spellStart"/>
      <w:r w:rsidR="0078242E" w:rsidRPr="003E1B88">
        <w:rPr>
          <w:rFonts w:ascii="Times New Roman" w:hAnsi="Times New Roman" w:cs="Times New Roman"/>
          <w:color w:val="000000"/>
          <w:sz w:val="24"/>
          <w:szCs w:val="24"/>
        </w:rPr>
        <w:t>klaidas</w:t>
      </w:r>
      <w:proofErr w:type="spellEnd"/>
      <w:r w:rsidRPr="003E1B88">
        <w:rPr>
          <w:rFonts w:ascii="Times New Roman" w:hAnsi="Times New Roman" w:cs="Times New Roman"/>
          <w:color w:val="000000"/>
          <w:sz w:val="24"/>
          <w:szCs w:val="24"/>
        </w:rPr>
        <w:t>.</w:t>
      </w:r>
      <w:bookmarkStart w:id="4" w:name="bookmark=id.3dy6vkm" w:colFirst="0" w:colLast="0"/>
      <w:bookmarkEnd w:id="4"/>
    </w:p>
    <w:p w14:paraId="58FF04F0" w14:textId="77777777" w:rsidR="00105A91" w:rsidRPr="003E1B88" w:rsidRDefault="00ED0C73" w:rsidP="003E1B88">
      <w:pPr>
        <w:pStyle w:val="Sraopastraipa"/>
        <w:numPr>
          <w:ilvl w:val="1"/>
          <w:numId w:val="30"/>
        </w:numPr>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Mokiniams</w:t>
      </w:r>
      <w:proofErr w:type="spellEnd"/>
      <w:r w:rsidRPr="003E1B88">
        <w:rPr>
          <w:rFonts w:ascii="Times New Roman" w:hAnsi="Times New Roman" w:cs="Times New Roman"/>
          <w:color w:val="000000"/>
          <w:sz w:val="24"/>
          <w:szCs w:val="24"/>
        </w:rPr>
        <w:t xml:space="preserve">, </w:t>
      </w:r>
      <w:proofErr w:type="spellStart"/>
      <w:r w:rsidR="0078242E" w:rsidRPr="003E1B88">
        <w:rPr>
          <w:rFonts w:ascii="Times New Roman" w:hAnsi="Times New Roman" w:cs="Times New Roman"/>
          <w:color w:val="000000"/>
          <w:sz w:val="24"/>
          <w:szCs w:val="24"/>
        </w:rPr>
        <w:t>gavusiems</w:t>
      </w:r>
      <w:proofErr w:type="spellEnd"/>
      <w:r w:rsidR="0078242E" w:rsidRPr="003E1B88">
        <w:rPr>
          <w:rFonts w:ascii="Times New Roman" w:hAnsi="Times New Roman" w:cs="Times New Roman"/>
          <w:color w:val="000000"/>
          <w:sz w:val="24"/>
          <w:szCs w:val="24"/>
        </w:rPr>
        <w:t xml:space="preserve"> </w:t>
      </w:r>
      <w:proofErr w:type="spellStart"/>
      <w:r w:rsidR="0078242E" w:rsidRPr="003E1B88">
        <w:rPr>
          <w:rFonts w:ascii="Times New Roman" w:hAnsi="Times New Roman" w:cs="Times New Roman"/>
          <w:color w:val="000000"/>
          <w:sz w:val="24"/>
          <w:szCs w:val="24"/>
        </w:rPr>
        <w:t>už</w:t>
      </w:r>
      <w:proofErr w:type="spellEnd"/>
      <w:r w:rsidR="0078242E"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kontrolinius</w:t>
      </w:r>
      <w:proofErr w:type="spellEnd"/>
      <w:r w:rsidRPr="003E1B88">
        <w:rPr>
          <w:rFonts w:ascii="Times New Roman" w:hAnsi="Times New Roman" w:cs="Times New Roman"/>
          <w:color w:val="000000"/>
          <w:sz w:val="24"/>
          <w:szCs w:val="24"/>
        </w:rPr>
        <w:t xml:space="preserve"> darbus nepatenkinamus įvertinimus,</w:t>
      </w:r>
      <w:r w:rsidR="0078242E" w:rsidRPr="003E1B88">
        <w:rPr>
          <w:rFonts w:ascii="Times New Roman" w:hAnsi="Times New Roman" w:cs="Times New Roman"/>
          <w:color w:val="000000"/>
          <w:sz w:val="24"/>
          <w:szCs w:val="24"/>
        </w:rPr>
        <w:t xml:space="preserve"> leisti</w:t>
      </w:r>
      <w:r w:rsidRPr="003E1B88">
        <w:rPr>
          <w:rFonts w:ascii="Times New Roman" w:hAnsi="Times New Roman" w:cs="Times New Roman"/>
          <w:color w:val="000000"/>
          <w:sz w:val="24"/>
          <w:szCs w:val="24"/>
        </w:rPr>
        <w:t xml:space="preserve"> per 10 darbo dienų perrašyti</w:t>
      </w:r>
      <w:r w:rsidR="0078242E" w:rsidRPr="003E1B88">
        <w:rPr>
          <w:rFonts w:ascii="Times New Roman" w:hAnsi="Times New Roman" w:cs="Times New Roman"/>
          <w:color w:val="000000"/>
          <w:sz w:val="24"/>
          <w:szCs w:val="24"/>
        </w:rPr>
        <w:t xml:space="preserve"> kontrolinius darbus</w:t>
      </w:r>
      <w:r w:rsidRPr="003E1B88">
        <w:rPr>
          <w:rFonts w:ascii="Times New Roman" w:hAnsi="Times New Roman" w:cs="Times New Roman"/>
          <w:color w:val="000000"/>
          <w:sz w:val="24"/>
          <w:szCs w:val="24"/>
        </w:rPr>
        <w:t xml:space="preserve">, </w:t>
      </w:r>
      <w:r w:rsidRPr="003E1B88">
        <w:rPr>
          <w:rFonts w:ascii="Times New Roman" w:hAnsi="Times New Roman" w:cs="Times New Roman"/>
          <w:bCs/>
          <w:sz w:val="24"/>
          <w:szCs w:val="24"/>
        </w:rPr>
        <w:t>įrašant į dienyną abu įvertinimus</w:t>
      </w:r>
      <w:r w:rsidRPr="003E1B88">
        <w:rPr>
          <w:rFonts w:ascii="Times New Roman" w:hAnsi="Times New Roman" w:cs="Times New Roman"/>
          <w:bCs/>
          <w:color w:val="000000"/>
          <w:sz w:val="24"/>
          <w:szCs w:val="24"/>
        </w:rPr>
        <w:t>.</w:t>
      </w:r>
      <w:r w:rsidRPr="003E1B88">
        <w:rPr>
          <w:rFonts w:ascii="Times New Roman" w:hAnsi="Times New Roman" w:cs="Times New Roman"/>
          <w:color w:val="000000"/>
          <w:sz w:val="24"/>
          <w:szCs w:val="24"/>
        </w:rPr>
        <w:t xml:space="preserve"> Jei mokinys atsisako perrašyti kontrolinį darbą, </w:t>
      </w:r>
      <w:proofErr w:type="spellStart"/>
      <w:r w:rsidRPr="003E1B88">
        <w:rPr>
          <w:rFonts w:ascii="Times New Roman" w:hAnsi="Times New Roman" w:cs="Times New Roman"/>
          <w:color w:val="000000"/>
          <w:sz w:val="24"/>
          <w:szCs w:val="24"/>
        </w:rPr>
        <w:t>api</w:t>
      </w:r>
      <w:r w:rsidR="0078242E" w:rsidRPr="003E1B88">
        <w:rPr>
          <w:rFonts w:ascii="Times New Roman" w:hAnsi="Times New Roman" w:cs="Times New Roman"/>
          <w:color w:val="000000"/>
          <w:sz w:val="24"/>
          <w:szCs w:val="24"/>
        </w:rPr>
        <w:t>e</w:t>
      </w:r>
      <w:proofErr w:type="spellEnd"/>
      <w:r w:rsidR="0078242E" w:rsidRPr="003E1B88">
        <w:rPr>
          <w:rFonts w:ascii="Times New Roman" w:hAnsi="Times New Roman" w:cs="Times New Roman"/>
          <w:color w:val="000000"/>
          <w:sz w:val="24"/>
          <w:szCs w:val="24"/>
        </w:rPr>
        <w:t xml:space="preserve"> tai </w:t>
      </w:r>
      <w:proofErr w:type="spellStart"/>
      <w:r w:rsidR="0078242E" w:rsidRPr="003E1B88">
        <w:rPr>
          <w:rFonts w:ascii="Times New Roman" w:hAnsi="Times New Roman" w:cs="Times New Roman"/>
          <w:color w:val="000000"/>
          <w:sz w:val="24"/>
          <w:szCs w:val="24"/>
        </w:rPr>
        <w:t>informuoti</w:t>
      </w:r>
      <w:proofErr w:type="spellEnd"/>
      <w:r w:rsidR="0078242E" w:rsidRPr="003E1B88">
        <w:rPr>
          <w:rFonts w:ascii="Times New Roman" w:hAnsi="Times New Roman" w:cs="Times New Roman"/>
          <w:color w:val="000000"/>
          <w:sz w:val="24"/>
          <w:szCs w:val="24"/>
        </w:rPr>
        <w:t xml:space="preserve"> </w:t>
      </w:r>
      <w:proofErr w:type="spellStart"/>
      <w:r w:rsidR="0078242E" w:rsidRPr="003E1B88">
        <w:rPr>
          <w:rFonts w:ascii="Times New Roman" w:hAnsi="Times New Roman" w:cs="Times New Roman"/>
          <w:color w:val="000000"/>
          <w:sz w:val="24"/>
          <w:szCs w:val="24"/>
        </w:rPr>
        <w:t>tėvus</w:t>
      </w:r>
      <w:proofErr w:type="spellEnd"/>
      <w:r w:rsidR="0078242E" w:rsidRPr="003E1B88">
        <w:rPr>
          <w:rFonts w:ascii="Times New Roman" w:hAnsi="Times New Roman" w:cs="Times New Roman"/>
          <w:color w:val="000000"/>
          <w:sz w:val="24"/>
          <w:szCs w:val="24"/>
        </w:rPr>
        <w:t>/</w:t>
      </w:r>
      <w:proofErr w:type="spellStart"/>
      <w:r w:rsidR="0078242E" w:rsidRPr="003E1B88">
        <w:rPr>
          <w:rFonts w:ascii="Times New Roman" w:hAnsi="Times New Roman" w:cs="Times New Roman"/>
          <w:color w:val="000000"/>
          <w:sz w:val="24"/>
          <w:szCs w:val="24"/>
        </w:rPr>
        <w:t>globėjus</w:t>
      </w:r>
      <w:proofErr w:type="spellEnd"/>
      <w:r w:rsidR="0078242E" w:rsidRPr="003E1B88">
        <w:rPr>
          <w:rFonts w:ascii="Times New Roman" w:hAnsi="Times New Roman" w:cs="Times New Roman"/>
          <w:color w:val="000000"/>
          <w:sz w:val="24"/>
          <w:szCs w:val="24"/>
        </w:rPr>
        <w:t>.</w:t>
      </w:r>
    </w:p>
    <w:p w14:paraId="5B92D4F5" w14:textId="77777777" w:rsidR="00105A91" w:rsidRPr="003E1B88" w:rsidRDefault="00ED0C73" w:rsidP="003E1B88">
      <w:pPr>
        <w:pStyle w:val="Sraopastraipa"/>
        <w:numPr>
          <w:ilvl w:val="1"/>
          <w:numId w:val="30"/>
        </w:numPr>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sz w:val="24"/>
          <w:szCs w:val="24"/>
        </w:rPr>
        <w:lastRenderedPageBreak/>
        <w:t>Mokinys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neat</w:t>
      </w:r>
      <w:r w:rsidR="0078242E" w:rsidRPr="003E1B88">
        <w:rPr>
          <w:rFonts w:ascii="Times New Roman" w:hAnsi="Times New Roman" w:cs="Times New Roman"/>
          <w:sz w:val="24"/>
          <w:szCs w:val="24"/>
        </w:rPr>
        <w:t>likęs</w:t>
      </w:r>
      <w:proofErr w:type="spellEnd"/>
      <w:r w:rsidR="0078242E" w:rsidRPr="003E1B88">
        <w:rPr>
          <w:rFonts w:ascii="Times New Roman" w:hAnsi="Times New Roman" w:cs="Times New Roman"/>
          <w:sz w:val="24"/>
          <w:szCs w:val="24"/>
        </w:rPr>
        <w:t xml:space="preserve"> </w:t>
      </w:r>
      <w:proofErr w:type="spellStart"/>
      <w:r w:rsidR="0078242E" w:rsidRPr="003E1B88">
        <w:rPr>
          <w:rFonts w:ascii="Times New Roman" w:hAnsi="Times New Roman" w:cs="Times New Roman"/>
          <w:sz w:val="24"/>
          <w:szCs w:val="24"/>
        </w:rPr>
        <w:t>mokytojo</w:t>
      </w:r>
      <w:proofErr w:type="spellEnd"/>
      <w:r w:rsidR="0078242E" w:rsidRPr="003E1B88">
        <w:rPr>
          <w:rFonts w:ascii="Times New Roman" w:hAnsi="Times New Roman" w:cs="Times New Roman"/>
          <w:sz w:val="24"/>
          <w:szCs w:val="24"/>
        </w:rPr>
        <w:t xml:space="preserve"> </w:t>
      </w:r>
      <w:proofErr w:type="spellStart"/>
      <w:r w:rsidR="0078242E" w:rsidRPr="003E1B88">
        <w:rPr>
          <w:rFonts w:ascii="Times New Roman" w:hAnsi="Times New Roman" w:cs="Times New Roman"/>
          <w:sz w:val="24"/>
          <w:szCs w:val="24"/>
        </w:rPr>
        <w:t>numatytos</w:t>
      </w:r>
      <w:proofErr w:type="spellEnd"/>
      <w:r w:rsidR="0078242E" w:rsidRPr="003E1B88">
        <w:rPr>
          <w:rFonts w:ascii="Times New Roman" w:hAnsi="Times New Roman" w:cs="Times New Roman"/>
          <w:sz w:val="24"/>
          <w:szCs w:val="24"/>
        </w:rPr>
        <w:t xml:space="preserve"> vertina</w:t>
      </w:r>
      <w:r w:rsidRPr="003E1B88">
        <w:rPr>
          <w:rFonts w:ascii="Times New Roman" w:hAnsi="Times New Roman" w:cs="Times New Roman"/>
          <w:sz w:val="24"/>
          <w:szCs w:val="24"/>
        </w:rPr>
        <w:t>mo</w:t>
      </w:r>
      <w:r w:rsidR="0078242E" w:rsidRPr="003E1B88">
        <w:rPr>
          <w:rFonts w:ascii="Times New Roman" w:hAnsi="Times New Roman" w:cs="Times New Roman"/>
          <w:sz w:val="24"/>
          <w:szCs w:val="24"/>
        </w:rPr>
        <w:t>s</w:t>
      </w:r>
      <w:r w:rsidRPr="003E1B88">
        <w:rPr>
          <w:rFonts w:ascii="Times New Roman" w:hAnsi="Times New Roman" w:cs="Times New Roman"/>
          <w:sz w:val="24"/>
          <w:szCs w:val="24"/>
        </w:rPr>
        <w:t xml:space="preserve"> užduoties (kontrolinio darbo ar kt.)</w:t>
      </w:r>
      <w:r w:rsidR="0078242E" w:rsidRPr="003E1B88">
        <w:rPr>
          <w:rFonts w:ascii="Times New Roman" w:hAnsi="Times New Roman" w:cs="Times New Roman"/>
          <w:sz w:val="24"/>
          <w:szCs w:val="24"/>
        </w:rPr>
        <w:t>,</w:t>
      </w:r>
      <w:r w:rsidRPr="003E1B88">
        <w:rPr>
          <w:rFonts w:ascii="Times New Roman" w:hAnsi="Times New Roman" w:cs="Times New Roman"/>
          <w:sz w:val="24"/>
          <w:szCs w:val="24"/>
        </w:rPr>
        <w:t xml:space="preserve"> turi atsiskaityti per penkias darbo dienas. Jeigu mokinys neatsiskaitė, jo pasiekimai pril</w:t>
      </w:r>
      <w:r w:rsidR="0078242E" w:rsidRPr="003E1B88">
        <w:rPr>
          <w:rFonts w:ascii="Times New Roman" w:hAnsi="Times New Roman" w:cs="Times New Roman"/>
          <w:sz w:val="24"/>
          <w:szCs w:val="24"/>
        </w:rPr>
        <w:t xml:space="preserve">yginami </w:t>
      </w:r>
      <w:proofErr w:type="spellStart"/>
      <w:r w:rsidR="0078242E" w:rsidRPr="003E1B88">
        <w:rPr>
          <w:rFonts w:ascii="Times New Roman" w:hAnsi="Times New Roman" w:cs="Times New Roman"/>
          <w:sz w:val="24"/>
          <w:szCs w:val="24"/>
        </w:rPr>
        <w:t>žemiausiam</w:t>
      </w:r>
      <w:proofErr w:type="spellEnd"/>
      <w:r w:rsidR="0078242E" w:rsidRPr="003E1B88">
        <w:rPr>
          <w:rFonts w:ascii="Times New Roman" w:hAnsi="Times New Roman" w:cs="Times New Roman"/>
          <w:sz w:val="24"/>
          <w:szCs w:val="24"/>
        </w:rPr>
        <w:t xml:space="preserve"> </w:t>
      </w:r>
      <w:proofErr w:type="spellStart"/>
      <w:r w:rsidR="0078242E" w:rsidRPr="003E1B88">
        <w:rPr>
          <w:rFonts w:ascii="Times New Roman" w:hAnsi="Times New Roman" w:cs="Times New Roman"/>
          <w:sz w:val="24"/>
          <w:szCs w:val="24"/>
        </w:rPr>
        <w:t>įvertinimui</w:t>
      </w:r>
      <w:proofErr w:type="spellEnd"/>
      <w:r w:rsidR="0078242E" w:rsidRPr="003E1B88">
        <w:rPr>
          <w:rFonts w:ascii="Times New Roman" w:hAnsi="Times New Roman" w:cs="Times New Roman"/>
          <w:sz w:val="24"/>
          <w:szCs w:val="24"/>
        </w:rPr>
        <w:t xml:space="preserve"> – </w:t>
      </w:r>
      <w:r w:rsidRPr="003E1B88">
        <w:rPr>
          <w:rFonts w:ascii="Times New Roman" w:hAnsi="Times New Roman" w:cs="Times New Roman"/>
          <w:sz w:val="24"/>
          <w:szCs w:val="24"/>
        </w:rPr>
        <w:t>1.</w:t>
      </w:r>
    </w:p>
    <w:p w14:paraId="178573B7" w14:textId="77777777" w:rsidR="00105A91" w:rsidRPr="003E1B88" w:rsidRDefault="0078242E" w:rsidP="003E1B88">
      <w:pPr>
        <w:pStyle w:val="Sraopastraipa"/>
        <w:numPr>
          <w:ilvl w:val="1"/>
          <w:numId w:val="30"/>
        </w:numPr>
        <w:spacing w:after="0" w:line="240" w:lineRule="auto"/>
        <w:ind w:left="0" w:firstLine="1134"/>
        <w:jc w:val="both"/>
        <w:rPr>
          <w:rFonts w:ascii="Times New Roman" w:hAnsi="Times New Roman" w:cs="Times New Roman"/>
          <w:color w:val="000000"/>
          <w:sz w:val="24"/>
          <w:szCs w:val="24"/>
        </w:rPr>
      </w:pPr>
      <w:r w:rsidRPr="003E1B88">
        <w:rPr>
          <w:rFonts w:ascii="Times New Roman" w:hAnsi="Times New Roman" w:cs="Times New Roman"/>
          <w:sz w:val="24"/>
          <w:szCs w:val="24"/>
        </w:rPr>
        <w:t xml:space="preserve">Mokiniai </w:t>
      </w:r>
      <w:proofErr w:type="spellStart"/>
      <w:r w:rsidRPr="003E1B88">
        <w:rPr>
          <w:rFonts w:ascii="Times New Roman" w:hAnsi="Times New Roman" w:cs="Times New Roman"/>
          <w:sz w:val="24"/>
          <w:szCs w:val="24"/>
        </w:rPr>
        <w:t>rašo</w:t>
      </w:r>
      <w:proofErr w:type="spellEnd"/>
      <w:r w:rsidRPr="003E1B88">
        <w:rPr>
          <w:rFonts w:ascii="Times New Roman" w:hAnsi="Times New Roman" w:cs="Times New Roman"/>
          <w:sz w:val="24"/>
          <w:szCs w:val="24"/>
        </w:rPr>
        <w:t>/</w:t>
      </w:r>
      <w:proofErr w:type="spellStart"/>
      <w:r w:rsidRPr="003E1B88">
        <w:rPr>
          <w:rFonts w:ascii="Times New Roman" w:hAnsi="Times New Roman" w:cs="Times New Roman"/>
          <w:color w:val="000000"/>
          <w:sz w:val="24"/>
          <w:szCs w:val="24"/>
        </w:rPr>
        <w:t>atlieka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visų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mokomųjų</w:t>
      </w:r>
      <w:proofErr w:type="spellEnd"/>
      <w:r w:rsidRPr="003E1B88">
        <w:rPr>
          <w:rFonts w:ascii="Times New Roman" w:hAnsi="Times New Roman" w:cs="Times New Roman"/>
          <w:color w:val="000000"/>
          <w:sz w:val="24"/>
          <w:szCs w:val="24"/>
        </w:rPr>
        <w:t xml:space="preserve"> dalykų</w:t>
      </w:r>
      <w:r w:rsidRPr="003E1B88">
        <w:rPr>
          <w:rFonts w:ascii="Times New Roman" w:hAnsi="Times New Roman" w:cs="Times New Roman"/>
          <w:sz w:val="24"/>
          <w:szCs w:val="24"/>
        </w:rPr>
        <w:t xml:space="preserve"> m</w:t>
      </w:r>
      <w:r w:rsidR="00ED0C73" w:rsidRPr="003E1B88">
        <w:rPr>
          <w:rFonts w:ascii="Times New Roman" w:hAnsi="Times New Roman" w:cs="Times New Roman"/>
          <w:sz w:val="24"/>
          <w:szCs w:val="24"/>
        </w:rPr>
        <w:t>etinius kontrolinius darbus, testus ar kitus atsiskaitomuosius darbus</w:t>
      </w:r>
      <w:r w:rsidR="00BB0D67" w:rsidRPr="003E1B88">
        <w:rPr>
          <w:rFonts w:ascii="Times New Roman" w:hAnsi="Times New Roman" w:cs="Times New Roman"/>
          <w:color w:val="000000"/>
          <w:sz w:val="24"/>
          <w:szCs w:val="24"/>
        </w:rPr>
        <w:t>;</w:t>
      </w:r>
      <w:r w:rsidR="00ED0C73" w:rsidRPr="003E1B88">
        <w:rPr>
          <w:rFonts w:ascii="Times New Roman" w:hAnsi="Times New Roman" w:cs="Times New Roman"/>
          <w:color w:val="000000"/>
          <w:sz w:val="24"/>
          <w:szCs w:val="24"/>
        </w:rPr>
        <w:t xml:space="preserve"> </w:t>
      </w:r>
      <w:r w:rsidR="00BB0D67" w:rsidRPr="003E1B88">
        <w:rPr>
          <w:rFonts w:ascii="Times New Roman" w:hAnsi="Times New Roman" w:cs="Times New Roman"/>
          <w:color w:val="000000"/>
          <w:sz w:val="24"/>
          <w:szCs w:val="24"/>
        </w:rPr>
        <w:t>m</w:t>
      </w:r>
      <w:r w:rsidR="00ED0C73" w:rsidRPr="003E1B88">
        <w:rPr>
          <w:rFonts w:ascii="Times New Roman" w:hAnsi="Times New Roman" w:cs="Times New Roman"/>
          <w:color w:val="000000"/>
          <w:sz w:val="24"/>
          <w:szCs w:val="24"/>
        </w:rPr>
        <w:t xml:space="preserve">atematikos, lietuvių ir </w:t>
      </w:r>
      <w:r w:rsidR="00ED0C73" w:rsidRPr="003E1B88">
        <w:rPr>
          <w:rFonts w:ascii="Times New Roman" w:hAnsi="Times New Roman" w:cs="Times New Roman"/>
          <w:color w:val="000000" w:themeColor="text1"/>
          <w:sz w:val="24"/>
          <w:szCs w:val="24"/>
        </w:rPr>
        <w:t>užsienio kalbos</w:t>
      </w:r>
      <w:r w:rsidR="00BB0D67" w:rsidRPr="003E1B88">
        <w:rPr>
          <w:rFonts w:ascii="Times New Roman" w:hAnsi="Times New Roman" w:cs="Times New Roman"/>
          <w:color w:val="000000" w:themeColor="text1"/>
          <w:sz w:val="24"/>
          <w:szCs w:val="24"/>
        </w:rPr>
        <w:t xml:space="preserve"> </w:t>
      </w:r>
      <w:r w:rsidR="00BB0D67" w:rsidRPr="003E1B88">
        <w:rPr>
          <w:rFonts w:ascii="Times New Roman" w:hAnsi="Times New Roman" w:cs="Times New Roman"/>
          <w:color w:val="000000"/>
          <w:sz w:val="24"/>
          <w:szCs w:val="24"/>
        </w:rPr>
        <w:t>pusmečių</w:t>
      </w:r>
      <w:r w:rsidR="00ED0C73" w:rsidRPr="003E1B88">
        <w:rPr>
          <w:rFonts w:ascii="Times New Roman" w:hAnsi="Times New Roman" w:cs="Times New Roman"/>
          <w:color w:val="000000"/>
          <w:sz w:val="24"/>
          <w:szCs w:val="24"/>
        </w:rPr>
        <w:t xml:space="preserve"> kontrolinius darbus.</w:t>
      </w:r>
      <w:r w:rsidR="00F77760" w:rsidRPr="003E1B88">
        <w:rPr>
          <w:rFonts w:ascii="Times New Roman" w:hAnsi="Times New Roman" w:cs="Times New Roman"/>
          <w:color w:val="000000"/>
          <w:sz w:val="24"/>
          <w:szCs w:val="24"/>
        </w:rPr>
        <w:t xml:space="preserve"> Direktoriaus pavaduotoja ugdymui, suderinusi su dalykų mokytojais, sudaro pusmečių ir metinių atsiskaitomųjų darbų grafikus.</w:t>
      </w:r>
      <w:r w:rsidR="00ED0C73" w:rsidRPr="003E1B88">
        <w:rPr>
          <w:rFonts w:ascii="Times New Roman" w:hAnsi="Times New Roman" w:cs="Times New Roman"/>
          <w:color w:val="000000"/>
          <w:sz w:val="24"/>
          <w:szCs w:val="24"/>
        </w:rPr>
        <w:t xml:space="preserve"> </w:t>
      </w:r>
    </w:p>
    <w:p w14:paraId="6F89895C" w14:textId="77777777" w:rsidR="00105A91" w:rsidRPr="003E1B88" w:rsidRDefault="00ED0C73" w:rsidP="003E1B88">
      <w:pPr>
        <w:pStyle w:val="Sraopastraipa"/>
        <w:numPr>
          <w:ilvl w:val="1"/>
          <w:numId w:val="30"/>
        </w:numPr>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sz w:val="24"/>
          <w:szCs w:val="24"/>
        </w:rPr>
        <w:t>Metiniai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ir</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pusme</w:t>
      </w:r>
      <w:r w:rsidR="00BB0D67" w:rsidRPr="003E1B88">
        <w:rPr>
          <w:rFonts w:ascii="Times New Roman" w:hAnsi="Times New Roman" w:cs="Times New Roman"/>
          <w:sz w:val="24"/>
          <w:szCs w:val="24"/>
        </w:rPr>
        <w:t>čių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kontroliniai</w:t>
      </w:r>
      <w:proofErr w:type="spellEnd"/>
      <w:r w:rsidRPr="003E1B88">
        <w:rPr>
          <w:rFonts w:ascii="Times New Roman" w:hAnsi="Times New Roman" w:cs="Times New Roman"/>
          <w:sz w:val="24"/>
          <w:szCs w:val="24"/>
        </w:rPr>
        <w:t xml:space="preserve"> darbai įsegami į mokinių </w:t>
      </w:r>
      <w:proofErr w:type="spellStart"/>
      <w:r w:rsidRPr="003E1B88">
        <w:rPr>
          <w:rFonts w:ascii="Times New Roman" w:hAnsi="Times New Roman" w:cs="Times New Roman"/>
          <w:sz w:val="24"/>
          <w:szCs w:val="24"/>
        </w:rPr>
        <w:t>asmeninės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pažangos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fiksavimo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aplanką</w:t>
      </w:r>
      <w:proofErr w:type="spellEnd"/>
      <w:r w:rsidRPr="003E1B88">
        <w:rPr>
          <w:rFonts w:ascii="Times New Roman" w:hAnsi="Times New Roman" w:cs="Times New Roman"/>
          <w:sz w:val="24"/>
          <w:szCs w:val="24"/>
        </w:rPr>
        <w:t>.</w:t>
      </w:r>
    </w:p>
    <w:p w14:paraId="046ABF9F" w14:textId="6C8EE15F" w:rsidR="00105A91" w:rsidRPr="003E1B88" w:rsidRDefault="00ED0C73" w:rsidP="003E1B88">
      <w:pPr>
        <w:pStyle w:val="Sraopastraipa"/>
        <w:numPr>
          <w:ilvl w:val="1"/>
          <w:numId w:val="30"/>
        </w:numPr>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Mokytojai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atlieka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metinių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pusme</w:t>
      </w:r>
      <w:r w:rsidR="00BB0D67" w:rsidRPr="003E1B88">
        <w:rPr>
          <w:rFonts w:ascii="Times New Roman" w:hAnsi="Times New Roman" w:cs="Times New Roman"/>
          <w:color w:val="000000"/>
          <w:sz w:val="24"/>
          <w:szCs w:val="24"/>
        </w:rPr>
        <w:t>č</w:t>
      </w:r>
      <w:r w:rsidRPr="003E1B88">
        <w:rPr>
          <w:rFonts w:ascii="Times New Roman" w:hAnsi="Times New Roman" w:cs="Times New Roman"/>
          <w:color w:val="000000"/>
          <w:sz w:val="24"/>
          <w:szCs w:val="24"/>
        </w:rPr>
        <w:t xml:space="preserve">ių kontrolinių darbų analizę, </w:t>
      </w:r>
      <w:r w:rsidR="00BB0D67" w:rsidRPr="003E1B88">
        <w:rPr>
          <w:rFonts w:ascii="Times New Roman" w:hAnsi="Times New Roman" w:cs="Times New Roman"/>
          <w:color w:val="000000"/>
          <w:sz w:val="24"/>
          <w:szCs w:val="24"/>
        </w:rPr>
        <w:t>įvertindami mokinių pasiekimų lygmenį, sėkmes, nesėkme</w:t>
      </w:r>
      <w:r w:rsidRPr="003E1B88">
        <w:rPr>
          <w:rFonts w:ascii="Times New Roman" w:hAnsi="Times New Roman" w:cs="Times New Roman"/>
          <w:color w:val="000000"/>
          <w:sz w:val="24"/>
          <w:szCs w:val="24"/>
        </w:rPr>
        <w:t>s.</w:t>
      </w:r>
      <w:r w:rsidRPr="003E1B88">
        <w:rPr>
          <w:rFonts w:ascii="Times New Roman" w:hAnsi="Times New Roman" w:cs="Times New Roman"/>
          <w:color w:val="0000FF"/>
          <w:sz w:val="24"/>
          <w:szCs w:val="24"/>
        </w:rPr>
        <w:t xml:space="preserve"> </w:t>
      </w:r>
      <w:proofErr w:type="spellStart"/>
      <w:r w:rsidRPr="003E1B88">
        <w:rPr>
          <w:rFonts w:ascii="Times New Roman" w:hAnsi="Times New Roman" w:cs="Times New Roman"/>
          <w:color w:val="000000"/>
          <w:sz w:val="24"/>
          <w:szCs w:val="24"/>
        </w:rPr>
        <w:t>Rezultatai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aptariami</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metodinėse</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grupėse</w:t>
      </w:r>
      <w:proofErr w:type="spellEnd"/>
      <w:r w:rsidRPr="003E1B88">
        <w:rPr>
          <w:rFonts w:ascii="Times New Roman" w:hAnsi="Times New Roman" w:cs="Times New Roman"/>
          <w:color w:val="000000"/>
          <w:sz w:val="24"/>
          <w:szCs w:val="24"/>
        </w:rPr>
        <w:t xml:space="preserve">. </w:t>
      </w:r>
    </w:p>
    <w:p w14:paraId="019648D7" w14:textId="101EB0A1" w:rsidR="00423AE8" w:rsidRPr="003E1B88" w:rsidRDefault="00ED0C73" w:rsidP="003E1B88">
      <w:pPr>
        <w:pStyle w:val="Sraopastraipa"/>
        <w:numPr>
          <w:ilvl w:val="1"/>
          <w:numId w:val="30"/>
        </w:numPr>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Kiekvienas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mokytojas</w:t>
      </w:r>
      <w:proofErr w:type="spellEnd"/>
      <w:r w:rsidRPr="003E1B88">
        <w:rPr>
          <w:rFonts w:ascii="Times New Roman" w:hAnsi="Times New Roman" w:cs="Times New Roman"/>
          <w:color w:val="000000"/>
          <w:sz w:val="24"/>
          <w:szCs w:val="24"/>
        </w:rPr>
        <w:t xml:space="preserve"> </w:t>
      </w:r>
      <w:proofErr w:type="spellStart"/>
      <w:r w:rsidR="007C5F56" w:rsidRPr="003E1B88">
        <w:rPr>
          <w:rFonts w:ascii="Times New Roman" w:hAnsi="Times New Roman" w:cs="Times New Roman"/>
          <w:color w:val="000000"/>
          <w:sz w:val="24"/>
          <w:szCs w:val="24"/>
        </w:rPr>
        <w:t>konsultacijų</w:t>
      </w:r>
      <w:proofErr w:type="spellEnd"/>
      <w:r w:rsidR="007C5F56" w:rsidRPr="003E1B88">
        <w:rPr>
          <w:rFonts w:ascii="Times New Roman" w:hAnsi="Times New Roman" w:cs="Times New Roman"/>
          <w:color w:val="000000"/>
          <w:sz w:val="24"/>
          <w:szCs w:val="24"/>
        </w:rPr>
        <w:t xml:space="preserve"> </w:t>
      </w:r>
      <w:proofErr w:type="spellStart"/>
      <w:r w:rsidR="007C5F56" w:rsidRPr="003E1B88">
        <w:rPr>
          <w:rFonts w:ascii="Times New Roman" w:hAnsi="Times New Roman" w:cs="Times New Roman"/>
          <w:color w:val="000000"/>
          <w:sz w:val="24"/>
          <w:szCs w:val="24"/>
        </w:rPr>
        <w:t>sąsiuviniuose</w:t>
      </w:r>
      <w:proofErr w:type="spellEnd"/>
      <w:r w:rsidRPr="003E1B88">
        <w:rPr>
          <w:rFonts w:ascii="Times New Roman" w:hAnsi="Times New Roman" w:cs="Times New Roman"/>
          <w:color w:val="000000"/>
          <w:sz w:val="24"/>
          <w:szCs w:val="24"/>
        </w:rPr>
        <w:t xml:space="preserve"> žymi konsultuotus mokinius, temas, kuriomis buvo konsultuota</w:t>
      </w:r>
      <w:r w:rsidR="00F77760" w:rsidRPr="003E1B88">
        <w:rPr>
          <w:rFonts w:ascii="Times New Roman" w:hAnsi="Times New Roman" w:cs="Times New Roman"/>
          <w:color w:val="000000"/>
          <w:sz w:val="24"/>
          <w:szCs w:val="24"/>
        </w:rPr>
        <w:t>, konsultacijos laiką.</w:t>
      </w:r>
    </w:p>
    <w:p w14:paraId="0DB4015E" w14:textId="56B52DBE" w:rsidR="00423AE8" w:rsidRPr="003E1B88" w:rsidRDefault="007C5F56" w:rsidP="003E1B88">
      <w:pPr>
        <w:pStyle w:val="Sraopastraipa"/>
        <w:numPr>
          <w:ilvl w:val="0"/>
          <w:numId w:val="30"/>
        </w:numPr>
        <w:tabs>
          <w:tab w:val="left" w:pos="1500"/>
        </w:tabs>
        <w:spacing w:after="0" w:line="240" w:lineRule="auto"/>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pažanga</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pasiekimai</w:t>
      </w:r>
      <w:proofErr w:type="spellEnd"/>
      <w:r w:rsidR="00ED0C73" w:rsidRPr="003E1B88">
        <w:rPr>
          <w:rFonts w:ascii="Times New Roman" w:hAnsi="Times New Roman" w:cs="Times New Roman"/>
          <w:color w:val="000000"/>
          <w:sz w:val="24"/>
          <w:szCs w:val="24"/>
        </w:rPr>
        <w:t xml:space="preserve"> fiks</w:t>
      </w:r>
      <w:r w:rsidRPr="003E1B88">
        <w:rPr>
          <w:rFonts w:ascii="Times New Roman" w:hAnsi="Times New Roman" w:cs="Times New Roman"/>
          <w:color w:val="000000"/>
          <w:sz w:val="24"/>
          <w:szCs w:val="24"/>
        </w:rPr>
        <w:t>uojami</w:t>
      </w:r>
      <w:r w:rsidR="00ED0C73" w:rsidRPr="003E1B88">
        <w:rPr>
          <w:rFonts w:ascii="Times New Roman" w:hAnsi="Times New Roman" w:cs="Times New Roman"/>
          <w:color w:val="000000"/>
          <w:sz w:val="24"/>
          <w:szCs w:val="24"/>
        </w:rPr>
        <w:t xml:space="preserve"> mokyklos </w:t>
      </w:r>
      <w:r w:rsidRPr="003E1B88">
        <w:rPr>
          <w:rFonts w:ascii="Times New Roman" w:hAnsi="Times New Roman" w:cs="Times New Roman"/>
          <w:color w:val="000000"/>
          <w:sz w:val="24"/>
          <w:szCs w:val="24"/>
        </w:rPr>
        <w:t>dokumentuose</w:t>
      </w:r>
      <w:r w:rsidR="00ED0C73" w:rsidRPr="003E1B88">
        <w:rPr>
          <w:rFonts w:ascii="Times New Roman" w:hAnsi="Times New Roman" w:cs="Times New Roman"/>
          <w:color w:val="000000"/>
          <w:sz w:val="24"/>
          <w:szCs w:val="24"/>
        </w:rPr>
        <w:t>.</w:t>
      </w:r>
    </w:p>
    <w:p w14:paraId="478042D4" w14:textId="77777777" w:rsidR="00105A91" w:rsidRPr="003E1B88" w:rsidRDefault="00ED0C73" w:rsidP="003E1B88">
      <w:pPr>
        <w:pStyle w:val="Sraopastraipa"/>
        <w:numPr>
          <w:ilvl w:val="1"/>
          <w:numId w:val="30"/>
        </w:numPr>
        <w:tabs>
          <w:tab w:val="left" w:pos="851"/>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Rašomi</w:t>
      </w:r>
      <w:proofErr w:type="spellEnd"/>
      <w:r w:rsidRPr="003E1B88">
        <w:rPr>
          <w:rFonts w:ascii="Times New Roman" w:hAnsi="Times New Roman" w:cs="Times New Roman"/>
          <w:color w:val="000000"/>
          <w:sz w:val="24"/>
          <w:szCs w:val="24"/>
        </w:rPr>
        <w:t xml:space="preserve"> I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II pusmečio kontroliniai/atsiskaitomieji darbai (žr.</w:t>
      </w:r>
      <w:r w:rsidR="007C5F56" w:rsidRPr="003E1B88">
        <w:rPr>
          <w:rFonts w:ascii="Times New Roman" w:hAnsi="Times New Roman" w:cs="Times New Roman"/>
          <w:color w:val="000000"/>
          <w:sz w:val="24"/>
          <w:szCs w:val="24"/>
        </w:rPr>
        <w:t xml:space="preserve"> </w:t>
      </w:r>
      <w:r w:rsidR="00F77760" w:rsidRPr="003E1B88">
        <w:rPr>
          <w:rFonts w:ascii="Times New Roman" w:hAnsi="Times New Roman" w:cs="Times New Roman"/>
          <w:color w:val="000000"/>
          <w:sz w:val="24"/>
          <w:szCs w:val="24"/>
        </w:rPr>
        <w:t>2</w:t>
      </w:r>
      <w:r w:rsidR="007D5899" w:rsidRPr="003E1B88">
        <w:rPr>
          <w:rFonts w:ascii="Times New Roman" w:hAnsi="Times New Roman" w:cs="Times New Roman"/>
          <w:color w:val="000000"/>
          <w:sz w:val="24"/>
          <w:szCs w:val="24"/>
        </w:rPr>
        <w:t>5</w:t>
      </w:r>
      <w:r w:rsidR="00F77760" w:rsidRPr="003E1B88">
        <w:rPr>
          <w:rFonts w:ascii="Times New Roman" w:hAnsi="Times New Roman" w:cs="Times New Roman"/>
          <w:color w:val="000000"/>
          <w:sz w:val="24"/>
          <w:szCs w:val="24"/>
        </w:rPr>
        <w:t>.5</w:t>
      </w:r>
      <w:r w:rsidRPr="003E1B88">
        <w:rPr>
          <w:rFonts w:ascii="Times New Roman" w:hAnsi="Times New Roman" w:cs="Times New Roman"/>
          <w:color w:val="000000"/>
          <w:sz w:val="24"/>
          <w:szCs w:val="24"/>
        </w:rPr>
        <w:t xml:space="preserve">). Jų rezultatai aptariami </w:t>
      </w:r>
      <w:r w:rsidR="00F77760" w:rsidRPr="003E1B88">
        <w:rPr>
          <w:rFonts w:ascii="Times New Roman" w:hAnsi="Times New Roman" w:cs="Times New Roman"/>
          <w:color w:val="000000"/>
          <w:sz w:val="24"/>
          <w:szCs w:val="24"/>
        </w:rPr>
        <w:t xml:space="preserve">dalykų </w:t>
      </w:r>
      <w:r w:rsidRPr="003E1B88">
        <w:rPr>
          <w:rFonts w:ascii="Times New Roman" w:hAnsi="Times New Roman" w:cs="Times New Roman"/>
          <w:color w:val="000000"/>
          <w:sz w:val="24"/>
          <w:szCs w:val="24"/>
        </w:rPr>
        <w:t>metodinėse grupėse</w:t>
      </w:r>
      <w:r w:rsidR="00C422B6" w:rsidRPr="003E1B88">
        <w:rPr>
          <w:rFonts w:ascii="Times New Roman" w:hAnsi="Times New Roman" w:cs="Times New Roman"/>
          <w:color w:val="000000"/>
          <w:sz w:val="24"/>
          <w:szCs w:val="24"/>
        </w:rPr>
        <w:t xml:space="preserve"> ir teikiami pasiūlymai rengiant kitų </w:t>
      </w:r>
      <w:proofErr w:type="spellStart"/>
      <w:r w:rsidR="00C422B6" w:rsidRPr="003E1B88">
        <w:rPr>
          <w:rFonts w:ascii="Times New Roman" w:hAnsi="Times New Roman" w:cs="Times New Roman"/>
          <w:color w:val="000000"/>
          <w:sz w:val="24"/>
          <w:szCs w:val="24"/>
        </w:rPr>
        <w:t>mokslo</w:t>
      </w:r>
      <w:proofErr w:type="spellEnd"/>
      <w:r w:rsidR="00C422B6" w:rsidRPr="003E1B88">
        <w:rPr>
          <w:rFonts w:ascii="Times New Roman" w:hAnsi="Times New Roman" w:cs="Times New Roman"/>
          <w:color w:val="000000"/>
          <w:sz w:val="24"/>
          <w:szCs w:val="24"/>
        </w:rPr>
        <w:t xml:space="preserve"> </w:t>
      </w:r>
      <w:proofErr w:type="spellStart"/>
      <w:r w:rsidR="00C422B6" w:rsidRPr="003E1B88">
        <w:rPr>
          <w:rFonts w:ascii="Times New Roman" w:hAnsi="Times New Roman" w:cs="Times New Roman"/>
          <w:color w:val="000000"/>
          <w:sz w:val="24"/>
          <w:szCs w:val="24"/>
        </w:rPr>
        <w:t>metų</w:t>
      </w:r>
      <w:proofErr w:type="spellEnd"/>
      <w:r w:rsidR="00C422B6" w:rsidRPr="003E1B88">
        <w:rPr>
          <w:rFonts w:ascii="Times New Roman" w:hAnsi="Times New Roman" w:cs="Times New Roman"/>
          <w:color w:val="000000"/>
          <w:sz w:val="24"/>
          <w:szCs w:val="24"/>
        </w:rPr>
        <w:t xml:space="preserve"> </w:t>
      </w:r>
      <w:proofErr w:type="spellStart"/>
      <w:r w:rsidR="00C422B6" w:rsidRPr="003E1B88">
        <w:rPr>
          <w:rFonts w:ascii="Times New Roman" w:hAnsi="Times New Roman" w:cs="Times New Roman"/>
          <w:color w:val="000000"/>
          <w:sz w:val="24"/>
          <w:szCs w:val="24"/>
        </w:rPr>
        <w:t>ugdymo</w:t>
      </w:r>
      <w:proofErr w:type="spellEnd"/>
      <w:r w:rsidR="00C422B6" w:rsidRPr="003E1B88">
        <w:rPr>
          <w:rFonts w:ascii="Times New Roman" w:hAnsi="Times New Roman" w:cs="Times New Roman"/>
          <w:color w:val="000000"/>
          <w:sz w:val="24"/>
          <w:szCs w:val="24"/>
        </w:rPr>
        <w:t xml:space="preserve"> planus.</w:t>
      </w:r>
    </w:p>
    <w:p w14:paraId="22D966FB" w14:textId="77777777" w:rsidR="00105A91" w:rsidRPr="003E1B88" w:rsidRDefault="00ED0C73" w:rsidP="003E1B88">
      <w:pPr>
        <w:pStyle w:val="Sraopastraipa"/>
        <w:numPr>
          <w:ilvl w:val="1"/>
          <w:numId w:val="30"/>
        </w:numPr>
        <w:tabs>
          <w:tab w:val="left" w:pos="851"/>
        </w:tabs>
        <w:spacing w:after="0" w:line="240" w:lineRule="auto"/>
        <w:ind w:left="0" w:firstLine="1134"/>
        <w:jc w:val="both"/>
        <w:rPr>
          <w:rFonts w:ascii="Times New Roman" w:hAnsi="Times New Roman" w:cs="Times New Roman"/>
          <w:color w:val="000000"/>
          <w:sz w:val="24"/>
          <w:szCs w:val="24"/>
        </w:rPr>
      </w:pPr>
      <w:r w:rsidRPr="003E1B88">
        <w:rPr>
          <w:rFonts w:ascii="Times New Roman" w:hAnsi="Times New Roman" w:cs="Times New Roman"/>
          <w:color w:val="000000"/>
          <w:sz w:val="24"/>
          <w:szCs w:val="24"/>
        </w:rPr>
        <w:t>2, 4, 6, 8 klasių mokiniai mokslo metų pabaigoje dalyvauja Nacionaliniame mokinių pasiekimų patikrinime, o 10 kl. mokiniai – PUPP. Gauti rezultatai aptariami, analizuojami metodinėse grupėse, metodinėje taryboje</w:t>
      </w:r>
      <w:r w:rsidR="001F14D5" w:rsidRPr="003E1B88">
        <w:rPr>
          <w:rFonts w:ascii="Times New Roman" w:hAnsi="Times New Roman" w:cs="Times New Roman"/>
          <w:color w:val="000000"/>
          <w:sz w:val="24"/>
          <w:szCs w:val="24"/>
        </w:rPr>
        <w:t xml:space="preserve">, teikiami </w:t>
      </w:r>
      <w:proofErr w:type="spellStart"/>
      <w:r w:rsidR="001F14D5" w:rsidRPr="003E1B88">
        <w:rPr>
          <w:rFonts w:ascii="Times New Roman" w:hAnsi="Times New Roman" w:cs="Times New Roman"/>
          <w:color w:val="000000"/>
          <w:sz w:val="24"/>
          <w:szCs w:val="24"/>
        </w:rPr>
        <w:t>pasiūlymai</w:t>
      </w:r>
      <w:proofErr w:type="spellEnd"/>
      <w:r w:rsidR="001F14D5" w:rsidRPr="003E1B88">
        <w:rPr>
          <w:rFonts w:ascii="Times New Roman" w:hAnsi="Times New Roman" w:cs="Times New Roman"/>
          <w:color w:val="000000"/>
          <w:sz w:val="24"/>
          <w:szCs w:val="24"/>
        </w:rPr>
        <w:t xml:space="preserve"> </w:t>
      </w:r>
      <w:proofErr w:type="spellStart"/>
      <w:r w:rsidR="001F14D5" w:rsidRPr="003E1B88">
        <w:rPr>
          <w:rFonts w:ascii="Times New Roman" w:hAnsi="Times New Roman" w:cs="Times New Roman"/>
          <w:color w:val="000000"/>
          <w:sz w:val="24"/>
          <w:szCs w:val="24"/>
        </w:rPr>
        <w:t>rengiant</w:t>
      </w:r>
      <w:proofErr w:type="spellEnd"/>
      <w:r w:rsidR="001F14D5" w:rsidRPr="003E1B88">
        <w:rPr>
          <w:rFonts w:ascii="Times New Roman" w:hAnsi="Times New Roman" w:cs="Times New Roman"/>
          <w:color w:val="000000"/>
          <w:sz w:val="24"/>
          <w:szCs w:val="24"/>
        </w:rPr>
        <w:t xml:space="preserve"> </w:t>
      </w:r>
      <w:proofErr w:type="spellStart"/>
      <w:r w:rsidR="001F14D5" w:rsidRPr="003E1B88">
        <w:rPr>
          <w:rFonts w:ascii="Times New Roman" w:hAnsi="Times New Roman" w:cs="Times New Roman"/>
          <w:color w:val="000000"/>
          <w:sz w:val="24"/>
          <w:szCs w:val="24"/>
        </w:rPr>
        <w:t>ugdymo</w:t>
      </w:r>
      <w:proofErr w:type="spellEnd"/>
      <w:r w:rsidR="001F14D5" w:rsidRPr="003E1B88">
        <w:rPr>
          <w:rFonts w:ascii="Times New Roman" w:hAnsi="Times New Roman" w:cs="Times New Roman"/>
          <w:color w:val="000000"/>
          <w:sz w:val="24"/>
          <w:szCs w:val="24"/>
        </w:rPr>
        <w:t xml:space="preserve"> planus</w:t>
      </w:r>
      <w:r w:rsidRPr="003E1B88">
        <w:rPr>
          <w:rFonts w:ascii="Times New Roman" w:hAnsi="Times New Roman" w:cs="Times New Roman"/>
          <w:color w:val="000000"/>
          <w:sz w:val="24"/>
          <w:szCs w:val="24"/>
        </w:rPr>
        <w:t>.</w:t>
      </w:r>
    </w:p>
    <w:p w14:paraId="06130F70" w14:textId="0655C0FD" w:rsidR="00423AE8" w:rsidRPr="003E1B88" w:rsidRDefault="00ED0C73" w:rsidP="003E1B88">
      <w:pPr>
        <w:pStyle w:val="Sraopastraipa"/>
        <w:numPr>
          <w:ilvl w:val="1"/>
          <w:numId w:val="30"/>
        </w:numPr>
        <w:tabs>
          <w:tab w:val="left" w:pos="851"/>
        </w:tabs>
        <w:spacing w:after="0" w:line="240" w:lineRule="auto"/>
        <w:ind w:left="0" w:firstLine="1134"/>
        <w:jc w:val="both"/>
        <w:rPr>
          <w:rFonts w:ascii="Times New Roman" w:hAnsi="Times New Roman" w:cs="Times New Roman"/>
          <w:color w:val="000000"/>
          <w:sz w:val="24"/>
          <w:szCs w:val="24"/>
        </w:rPr>
      </w:pPr>
      <w:r w:rsidRPr="003E1B88">
        <w:rPr>
          <w:rFonts w:ascii="Times New Roman" w:hAnsi="Times New Roman" w:cs="Times New Roman"/>
          <w:color w:val="000000"/>
          <w:sz w:val="24"/>
          <w:szCs w:val="24"/>
        </w:rPr>
        <w:t xml:space="preserve">Du </w:t>
      </w:r>
      <w:proofErr w:type="spellStart"/>
      <w:r w:rsidRPr="003E1B88">
        <w:rPr>
          <w:rFonts w:ascii="Times New Roman" w:hAnsi="Times New Roman" w:cs="Times New Roman"/>
          <w:color w:val="000000"/>
          <w:sz w:val="24"/>
          <w:szCs w:val="24"/>
        </w:rPr>
        <w:t>kartus</w:t>
      </w:r>
      <w:proofErr w:type="spellEnd"/>
      <w:r w:rsidRPr="003E1B88">
        <w:rPr>
          <w:rFonts w:ascii="Times New Roman" w:hAnsi="Times New Roman" w:cs="Times New Roman"/>
          <w:color w:val="000000"/>
          <w:sz w:val="24"/>
          <w:szCs w:val="24"/>
        </w:rPr>
        <w:t xml:space="preserve"> per </w:t>
      </w:r>
      <w:proofErr w:type="spellStart"/>
      <w:r w:rsidRPr="003E1B88">
        <w:rPr>
          <w:rFonts w:ascii="Times New Roman" w:hAnsi="Times New Roman" w:cs="Times New Roman"/>
          <w:color w:val="000000"/>
          <w:sz w:val="24"/>
          <w:szCs w:val="24"/>
        </w:rPr>
        <w:t>mokslo</w:t>
      </w:r>
      <w:proofErr w:type="spellEnd"/>
      <w:r w:rsidRPr="003E1B88">
        <w:rPr>
          <w:rFonts w:ascii="Times New Roman" w:hAnsi="Times New Roman" w:cs="Times New Roman"/>
          <w:color w:val="000000"/>
          <w:sz w:val="24"/>
          <w:szCs w:val="24"/>
        </w:rPr>
        <w:t xml:space="preserve"> metus (I, II pusme</w:t>
      </w:r>
      <w:r w:rsidR="008B3949" w:rsidRPr="003E1B88">
        <w:rPr>
          <w:rFonts w:ascii="Times New Roman" w:hAnsi="Times New Roman" w:cs="Times New Roman"/>
          <w:color w:val="000000"/>
          <w:sz w:val="24"/>
          <w:szCs w:val="24"/>
        </w:rPr>
        <w:t>tį</w:t>
      </w:r>
      <w:r w:rsidRPr="003E1B88">
        <w:rPr>
          <w:rFonts w:ascii="Times New Roman" w:hAnsi="Times New Roman" w:cs="Times New Roman"/>
          <w:color w:val="000000"/>
          <w:sz w:val="24"/>
          <w:szCs w:val="24"/>
        </w:rPr>
        <w:t>) atliekama 1-4, 5-10 kl. mokinių mokomųjų dalykų daromos pažangos ir pasiekimų analizė (</w:t>
      </w:r>
      <w:r w:rsidR="007C5F56" w:rsidRPr="003E1B88">
        <w:rPr>
          <w:rFonts w:ascii="Times New Roman" w:hAnsi="Times New Roman" w:cs="Times New Roman"/>
          <w:color w:val="000000"/>
          <w:sz w:val="24"/>
          <w:szCs w:val="24"/>
        </w:rPr>
        <w:t xml:space="preserve">atsakingi </w:t>
      </w:r>
      <w:r w:rsidR="001F14D5" w:rsidRPr="003E1B88">
        <w:rPr>
          <w:rFonts w:ascii="Times New Roman" w:hAnsi="Times New Roman" w:cs="Times New Roman"/>
          <w:color w:val="000000"/>
          <w:sz w:val="24"/>
          <w:szCs w:val="24"/>
        </w:rPr>
        <w:t>administracij</w:t>
      </w:r>
      <w:r w:rsidR="007C5F56" w:rsidRPr="003E1B88">
        <w:rPr>
          <w:rFonts w:ascii="Times New Roman" w:hAnsi="Times New Roman" w:cs="Times New Roman"/>
          <w:color w:val="000000"/>
          <w:sz w:val="24"/>
          <w:szCs w:val="24"/>
        </w:rPr>
        <w:t>os atstovai</w:t>
      </w:r>
      <w:r w:rsidR="001F14D5" w:rsidRPr="003E1B88">
        <w:rPr>
          <w:rFonts w:ascii="Times New Roman" w:hAnsi="Times New Roman" w:cs="Times New Roman"/>
          <w:color w:val="000000"/>
          <w:sz w:val="24"/>
          <w:szCs w:val="24"/>
        </w:rPr>
        <w:t xml:space="preserve"> </w:t>
      </w:r>
      <w:r w:rsidRPr="003E1B88">
        <w:rPr>
          <w:rFonts w:ascii="Times New Roman" w:hAnsi="Times New Roman" w:cs="Times New Roman"/>
          <w:color w:val="000000"/>
          <w:sz w:val="24"/>
          <w:szCs w:val="24"/>
        </w:rPr>
        <w:t>pagal kuruojamas sritis).</w:t>
      </w:r>
    </w:p>
    <w:p w14:paraId="2443DF5B" w14:textId="7CE90D4F" w:rsidR="00423AE8" w:rsidRDefault="00423AE8" w:rsidP="003E1B88">
      <w:pPr>
        <w:rPr>
          <w:color w:val="000000"/>
          <w:sz w:val="24"/>
          <w:szCs w:val="24"/>
        </w:rPr>
      </w:pPr>
    </w:p>
    <w:p w14:paraId="13B0984C" w14:textId="77777777" w:rsidR="003E1B88" w:rsidRPr="003E1B88" w:rsidRDefault="003E1B88" w:rsidP="003E1B88">
      <w:pPr>
        <w:rPr>
          <w:color w:val="000000"/>
          <w:sz w:val="24"/>
          <w:szCs w:val="24"/>
        </w:rPr>
      </w:pPr>
    </w:p>
    <w:p w14:paraId="550A0FEB" w14:textId="1BBA2C45" w:rsidR="00423AE8" w:rsidRDefault="001F14D5" w:rsidP="003E1B88">
      <w:pPr>
        <w:jc w:val="center"/>
        <w:rPr>
          <w:b/>
          <w:sz w:val="24"/>
          <w:szCs w:val="24"/>
        </w:rPr>
      </w:pPr>
      <w:r w:rsidRPr="003E1B88">
        <w:rPr>
          <w:b/>
          <w:sz w:val="24"/>
          <w:szCs w:val="24"/>
          <w:highlight w:val="white"/>
        </w:rPr>
        <w:t>VIII. SPECIALIOJO UGDYMO SKYRIAUS</w:t>
      </w:r>
      <w:r w:rsidR="00F81DFD" w:rsidRPr="003E1B88">
        <w:rPr>
          <w:b/>
          <w:sz w:val="24"/>
          <w:szCs w:val="24"/>
          <w:highlight w:val="white"/>
        </w:rPr>
        <w:t xml:space="preserve"> </w:t>
      </w:r>
      <w:r w:rsidRPr="003E1B88">
        <w:rPr>
          <w:b/>
          <w:sz w:val="24"/>
          <w:szCs w:val="24"/>
          <w:highlight w:val="white"/>
        </w:rPr>
        <w:t>MOKINIŲ PAŽANGOS VERTINIMO IR ĮSIVERTINIMO TVARKA (PRIEDAS)</w:t>
      </w:r>
    </w:p>
    <w:p w14:paraId="504113BB" w14:textId="1321B2DB" w:rsidR="003E1B88" w:rsidRDefault="003E1B88" w:rsidP="003E1B88">
      <w:pPr>
        <w:jc w:val="center"/>
        <w:rPr>
          <w:b/>
          <w:sz w:val="24"/>
          <w:szCs w:val="24"/>
        </w:rPr>
      </w:pPr>
    </w:p>
    <w:p w14:paraId="0ED74943" w14:textId="77777777" w:rsidR="003E1B88" w:rsidRPr="003E1B88" w:rsidRDefault="003E1B88" w:rsidP="003E1B88">
      <w:pPr>
        <w:jc w:val="center"/>
        <w:rPr>
          <w:b/>
          <w:sz w:val="24"/>
          <w:szCs w:val="24"/>
        </w:rPr>
      </w:pPr>
    </w:p>
    <w:p w14:paraId="4CC435C4" w14:textId="77777777" w:rsidR="00105A91" w:rsidRPr="003E1B88" w:rsidRDefault="008964F1" w:rsidP="003E1B88">
      <w:pPr>
        <w:pStyle w:val="Sraopastraipa"/>
        <w:numPr>
          <w:ilvl w:val="0"/>
          <w:numId w:val="30"/>
        </w:numPr>
        <w:tabs>
          <w:tab w:val="left" w:pos="851"/>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Specialiojo</w:t>
      </w:r>
      <w:proofErr w:type="spellEnd"/>
      <w:r w:rsidRPr="003E1B88">
        <w:rPr>
          <w:rFonts w:ascii="Times New Roman" w:hAnsi="Times New Roman" w:cs="Times New Roman"/>
          <w:sz w:val="24"/>
          <w:szCs w:val="24"/>
        </w:rPr>
        <w:t xml:space="preserve"> skyriaus mok</w:t>
      </w:r>
      <w:r w:rsidR="008B3949" w:rsidRPr="003E1B88">
        <w:rPr>
          <w:rFonts w:ascii="Times New Roman" w:hAnsi="Times New Roman" w:cs="Times New Roman"/>
          <w:sz w:val="24"/>
          <w:szCs w:val="24"/>
        </w:rPr>
        <w:t>in</w:t>
      </w:r>
      <w:r w:rsidRPr="003E1B88">
        <w:rPr>
          <w:rFonts w:ascii="Times New Roman" w:hAnsi="Times New Roman" w:cs="Times New Roman"/>
          <w:sz w:val="24"/>
          <w:szCs w:val="24"/>
        </w:rPr>
        <w:t>iai mokomi pagal individualizuotas ugdymo programas</w:t>
      </w:r>
      <w:r w:rsidR="008B3949" w:rsidRPr="003E1B88">
        <w:rPr>
          <w:rFonts w:ascii="Times New Roman" w:hAnsi="Times New Roman" w:cs="Times New Roman"/>
          <w:sz w:val="24"/>
          <w:szCs w:val="24"/>
        </w:rPr>
        <w:t xml:space="preserve">. Mokinių pasiekimai </w:t>
      </w:r>
      <w:r w:rsidR="001A4A96" w:rsidRPr="003E1B88">
        <w:rPr>
          <w:rFonts w:ascii="Times New Roman" w:hAnsi="Times New Roman" w:cs="Times New Roman"/>
          <w:sz w:val="24"/>
          <w:szCs w:val="24"/>
        </w:rPr>
        <w:t xml:space="preserve">vertinami atsižvelgiant į jų individualias </w:t>
      </w:r>
      <w:proofErr w:type="spellStart"/>
      <w:r w:rsidR="001A4A96" w:rsidRPr="003E1B88">
        <w:rPr>
          <w:rFonts w:ascii="Times New Roman" w:hAnsi="Times New Roman" w:cs="Times New Roman"/>
          <w:sz w:val="24"/>
          <w:szCs w:val="24"/>
        </w:rPr>
        <w:t>programas</w:t>
      </w:r>
      <w:proofErr w:type="spellEnd"/>
      <w:r w:rsidR="001A4A96" w:rsidRPr="003E1B88">
        <w:rPr>
          <w:rFonts w:ascii="Times New Roman" w:hAnsi="Times New Roman" w:cs="Times New Roman"/>
          <w:sz w:val="24"/>
          <w:szCs w:val="24"/>
        </w:rPr>
        <w:t xml:space="preserve"> </w:t>
      </w:r>
      <w:proofErr w:type="spellStart"/>
      <w:r w:rsidR="001A4A96" w:rsidRPr="003E1B88">
        <w:rPr>
          <w:rFonts w:ascii="Times New Roman" w:hAnsi="Times New Roman" w:cs="Times New Roman"/>
          <w:sz w:val="24"/>
          <w:szCs w:val="24"/>
        </w:rPr>
        <w:t>ir</w:t>
      </w:r>
      <w:proofErr w:type="spellEnd"/>
      <w:r w:rsidR="001A4A96" w:rsidRPr="003E1B88">
        <w:rPr>
          <w:rFonts w:ascii="Times New Roman" w:hAnsi="Times New Roman" w:cs="Times New Roman"/>
          <w:sz w:val="24"/>
          <w:szCs w:val="24"/>
        </w:rPr>
        <w:t xml:space="preserve"> </w:t>
      </w:r>
      <w:proofErr w:type="spellStart"/>
      <w:r w:rsidR="001A4A96" w:rsidRPr="003E1B88">
        <w:rPr>
          <w:rFonts w:ascii="Times New Roman" w:hAnsi="Times New Roman" w:cs="Times New Roman"/>
          <w:sz w:val="24"/>
          <w:szCs w:val="24"/>
        </w:rPr>
        <w:t>nustatytus</w:t>
      </w:r>
      <w:proofErr w:type="spellEnd"/>
      <w:r w:rsidR="001A4A96" w:rsidRPr="003E1B88">
        <w:rPr>
          <w:rFonts w:ascii="Times New Roman" w:hAnsi="Times New Roman" w:cs="Times New Roman"/>
          <w:sz w:val="24"/>
          <w:szCs w:val="24"/>
        </w:rPr>
        <w:t xml:space="preserve"> </w:t>
      </w:r>
      <w:proofErr w:type="spellStart"/>
      <w:r w:rsidR="001A4A96" w:rsidRPr="003E1B88">
        <w:rPr>
          <w:rFonts w:ascii="Times New Roman" w:hAnsi="Times New Roman" w:cs="Times New Roman"/>
          <w:sz w:val="24"/>
          <w:szCs w:val="24"/>
        </w:rPr>
        <w:t>specialiuosius</w:t>
      </w:r>
      <w:proofErr w:type="spellEnd"/>
      <w:r w:rsidR="001A4A96" w:rsidRPr="003E1B88">
        <w:rPr>
          <w:rFonts w:ascii="Times New Roman" w:hAnsi="Times New Roman" w:cs="Times New Roman"/>
          <w:sz w:val="24"/>
          <w:szCs w:val="24"/>
        </w:rPr>
        <w:t xml:space="preserve"> </w:t>
      </w:r>
      <w:proofErr w:type="spellStart"/>
      <w:r w:rsidR="001A4A96" w:rsidRPr="003E1B88">
        <w:rPr>
          <w:rFonts w:ascii="Times New Roman" w:hAnsi="Times New Roman" w:cs="Times New Roman"/>
          <w:sz w:val="24"/>
          <w:szCs w:val="24"/>
        </w:rPr>
        <w:t>ugdymosi</w:t>
      </w:r>
      <w:proofErr w:type="spellEnd"/>
      <w:r w:rsidR="001A4A96" w:rsidRPr="003E1B88">
        <w:rPr>
          <w:rFonts w:ascii="Times New Roman" w:hAnsi="Times New Roman" w:cs="Times New Roman"/>
          <w:sz w:val="24"/>
          <w:szCs w:val="24"/>
        </w:rPr>
        <w:t xml:space="preserve"> </w:t>
      </w:r>
      <w:proofErr w:type="spellStart"/>
      <w:r w:rsidR="001A4A96" w:rsidRPr="003E1B88">
        <w:rPr>
          <w:rFonts w:ascii="Times New Roman" w:hAnsi="Times New Roman" w:cs="Times New Roman"/>
          <w:sz w:val="24"/>
          <w:szCs w:val="24"/>
        </w:rPr>
        <w:t>poreikius.</w:t>
      </w:r>
    </w:p>
    <w:p w14:paraId="04B2F322" w14:textId="7E56388B" w:rsidR="00423AE8" w:rsidRPr="003E1B88" w:rsidRDefault="001A4A96" w:rsidP="003E1B88">
      <w:pPr>
        <w:pStyle w:val="Sraopastraipa"/>
        <w:numPr>
          <w:ilvl w:val="0"/>
          <w:numId w:val="30"/>
        </w:numPr>
        <w:tabs>
          <w:tab w:val="left" w:pos="851"/>
          <w:tab w:val="left" w:pos="1560"/>
        </w:tabs>
        <w:spacing w:after="0" w:line="240" w:lineRule="auto"/>
        <w:ind w:left="0" w:firstLine="1134"/>
        <w:jc w:val="both"/>
        <w:rPr>
          <w:rFonts w:ascii="Times New Roman" w:hAnsi="Times New Roman" w:cs="Times New Roman"/>
          <w:sz w:val="24"/>
          <w:szCs w:val="24"/>
        </w:rPr>
      </w:pPr>
      <w:r w:rsidRPr="003E1B88">
        <w:rPr>
          <w:rFonts w:ascii="Times New Roman" w:hAnsi="Times New Roman" w:cs="Times New Roman"/>
          <w:sz w:val="24"/>
          <w:szCs w:val="24"/>
        </w:rPr>
        <w:t>Specialiojo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ugdymo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skyriaus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pažangos ir pasiekimų vertinimo tvarka pateikiama </w:t>
      </w:r>
      <w:r w:rsidR="00712045" w:rsidRPr="003E1B88">
        <w:rPr>
          <w:rFonts w:ascii="Times New Roman" w:hAnsi="Times New Roman" w:cs="Times New Roman"/>
          <w:sz w:val="24"/>
          <w:szCs w:val="24"/>
        </w:rPr>
        <w:t>2</w:t>
      </w:r>
      <w:r w:rsidR="008B3949" w:rsidRPr="003E1B88">
        <w:rPr>
          <w:rFonts w:ascii="Times New Roman" w:hAnsi="Times New Roman" w:cs="Times New Roman"/>
          <w:sz w:val="24"/>
          <w:szCs w:val="24"/>
        </w:rPr>
        <w:t xml:space="preserve"> </w:t>
      </w:r>
      <w:r w:rsidRPr="003E1B88">
        <w:rPr>
          <w:rFonts w:ascii="Times New Roman" w:hAnsi="Times New Roman" w:cs="Times New Roman"/>
          <w:sz w:val="24"/>
          <w:szCs w:val="24"/>
        </w:rPr>
        <w:t>priede</w:t>
      </w:r>
      <w:r w:rsidR="00712045" w:rsidRPr="003E1B88">
        <w:rPr>
          <w:rFonts w:ascii="Times New Roman" w:hAnsi="Times New Roman" w:cs="Times New Roman"/>
          <w:sz w:val="24"/>
          <w:szCs w:val="24"/>
        </w:rPr>
        <w:t>.</w:t>
      </w:r>
    </w:p>
    <w:p w14:paraId="602611A0" w14:textId="05A14215" w:rsidR="00423AE8" w:rsidRDefault="00423AE8" w:rsidP="003E1B88">
      <w:pPr>
        <w:rPr>
          <w:color w:val="000000"/>
          <w:sz w:val="24"/>
          <w:szCs w:val="24"/>
        </w:rPr>
      </w:pPr>
    </w:p>
    <w:p w14:paraId="1670DE1F" w14:textId="48E8B759" w:rsidR="003E1B88" w:rsidRDefault="003E1B88" w:rsidP="003E1B88">
      <w:pPr>
        <w:rPr>
          <w:color w:val="000000"/>
          <w:sz w:val="24"/>
          <w:szCs w:val="24"/>
        </w:rPr>
      </w:pPr>
    </w:p>
    <w:p w14:paraId="22CEA2C8" w14:textId="77777777" w:rsidR="003E1B88" w:rsidRPr="003E1B88" w:rsidRDefault="003E1B88" w:rsidP="003E1B88">
      <w:pPr>
        <w:rPr>
          <w:color w:val="000000"/>
          <w:sz w:val="24"/>
          <w:szCs w:val="24"/>
        </w:rPr>
      </w:pPr>
    </w:p>
    <w:p w14:paraId="6EF0A644" w14:textId="77777777" w:rsidR="00105A91" w:rsidRPr="003E1B88" w:rsidRDefault="00ED0C73" w:rsidP="003E1B88">
      <w:pPr>
        <w:jc w:val="center"/>
        <w:rPr>
          <w:b/>
          <w:color w:val="000000"/>
          <w:sz w:val="24"/>
          <w:szCs w:val="24"/>
        </w:rPr>
      </w:pPr>
      <w:r w:rsidRPr="003E1B88">
        <w:rPr>
          <w:b/>
          <w:color w:val="000000"/>
          <w:sz w:val="24"/>
          <w:szCs w:val="24"/>
        </w:rPr>
        <w:t>VIII. MOKINIŲ TĖVŲ INFORMAVIMAS</w:t>
      </w:r>
      <w:r w:rsidR="00562A4C" w:rsidRPr="003E1B88">
        <w:rPr>
          <w:b/>
          <w:color w:val="000000"/>
          <w:sz w:val="24"/>
          <w:szCs w:val="24"/>
        </w:rPr>
        <w:t xml:space="preserve"> </w:t>
      </w:r>
      <w:r w:rsidRPr="003E1B88">
        <w:rPr>
          <w:b/>
          <w:color w:val="000000"/>
          <w:sz w:val="24"/>
          <w:szCs w:val="24"/>
        </w:rPr>
        <w:t xml:space="preserve">APIE PASIEKIMŲ IR </w:t>
      </w:r>
    </w:p>
    <w:p w14:paraId="3B653B14" w14:textId="1E4F9AC1" w:rsidR="00423AE8" w:rsidRPr="003E1B88" w:rsidRDefault="00ED0C73" w:rsidP="003E1B88">
      <w:pPr>
        <w:jc w:val="center"/>
        <w:rPr>
          <w:color w:val="000000"/>
          <w:sz w:val="24"/>
          <w:szCs w:val="24"/>
        </w:rPr>
      </w:pPr>
      <w:r w:rsidRPr="003E1B88">
        <w:rPr>
          <w:b/>
          <w:color w:val="000000"/>
          <w:sz w:val="24"/>
          <w:szCs w:val="24"/>
        </w:rPr>
        <w:t>PAŽANGOS VERTINIMĄ</w:t>
      </w:r>
    </w:p>
    <w:p w14:paraId="2B6F83E0" w14:textId="6A24E23A" w:rsidR="00423AE8" w:rsidRDefault="00423AE8" w:rsidP="003E1B88">
      <w:pPr>
        <w:tabs>
          <w:tab w:val="left" w:pos="1500"/>
        </w:tabs>
        <w:ind w:left="1135"/>
        <w:jc w:val="both"/>
        <w:rPr>
          <w:color w:val="000000"/>
          <w:sz w:val="24"/>
          <w:szCs w:val="24"/>
        </w:rPr>
      </w:pPr>
    </w:p>
    <w:p w14:paraId="2407C761" w14:textId="77777777" w:rsidR="003E1B88" w:rsidRPr="003E1B88" w:rsidRDefault="003E1B88" w:rsidP="003E1B88">
      <w:pPr>
        <w:tabs>
          <w:tab w:val="left" w:pos="1500"/>
        </w:tabs>
        <w:ind w:left="1135"/>
        <w:jc w:val="both"/>
        <w:rPr>
          <w:color w:val="000000"/>
          <w:sz w:val="24"/>
          <w:szCs w:val="24"/>
        </w:rPr>
      </w:pPr>
    </w:p>
    <w:p w14:paraId="6E030C21" w14:textId="77777777" w:rsidR="00105A91" w:rsidRPr="003E1B88" w:rsidRDefault="00ED0C73" w:rsidP="003E1B88">
      <w:pPr>
        <w:pStyle w:val="Sraopastraipa"/>
        <w:numPr>
          <w:ilvl w:val="0"/>
          <w:numId w:val="30"/>
        </w:numPr>
        <w:pBdr>
          <w:top w:val="nil"/>
          <w:left w:val="nil"/>
          <w:bottom w:val="nil"/>
          <w:right w:val="nil"/>
          <w:between w:val="nil"/>
        </w:pBdr>
        <w:tabs>
          <w:tab w:val="left" w:pos="426"/>
          <w:tab w:val="left" w:pos="851"/>
          <w:tab w:val="left" w:pos="1418"/>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mokymosi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pasiekimai</w:t>
      </w:r>
      <w:proofErr w:type="spellEnd"/>
      <w:r w:rsidRPr="003E1B88">
        <w:rPr>
          <w:rFonts w:ascii="Times New Roman" w:hAnsi="Times New Roman" w:cs="Times New Roman"/>
          <w:b/>
          <w:sz w:val="24"/>
          <w:szCs w:val="24"/>
        </w:rPr>
        <w:t xml:space="preserve"> </w:t>
      </w:r>
      <w:proofErr w:type="spellStart"/>
      <w:r w:rsidRPr="003E1B88">
        <w:rPr>
          <w:rFonts w:ascii="Times New Roman" w:hAnsi="Times New Roman" w:cs="Times New Roman"/>
          <w:sz w:val="24"/>
          <w:szCs w:val="24"/>
        </w:rPr>
        <w:t>fiksuojami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elektroniniame</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dienyne</w:t>
      </w:r>
      <w:proofErr w:type="spellEnd"/>
      <w:r w:rsidRPr="003E1B88">
        <w:rPr>
          <w:rFonts w:ascii="Times New Roman" w:hAnsi="Times New Roman" w:cs="Times New Roman"/>
          <w:sz w:val="24"/>
          <w:szCs w:val="24"/>
        </w:rPr>
        <w:t>. Prisijungimai prie el. dienyno</w:t>
      </w:r>
      <w:r w:rsidR="008B3949" w:rsidRPr="003E1B88">
        <w:rPr>
          <w:rFonts w:ascii="Times New Roman" w:hAnsi="Times New Roman" w:cs="Times New Roman"/>
          <w:sz w:val="24"/>
          <w:szCs w:val="24"/>
        </w:rPr>
        <w:t xml:space="preserve"> suteikiami</w:t>
      </w:r>
      <w:r w:rsidRPr="003E1B88">
        <w:rPr>
          <w:rFonts w:ascii="Times New Roman" w:hAnsi="Times New Roman" w:cs="Times New Roman"/>
          <w:sz w:val="24"/>
          <w:szCs w:val="24"/>
        </w:rPr>
        <w:t xml:space="preserve"> tėvams</w:t>
      </w:r>
      <w:r w:rsidR="008B3949" w:rsidRPr="003E1B88">
        <w:rPr>
          <w:rFonts w:ascii="Times New Roman" w:hAnsi="Times New Roman" w:cs="Times New Roman"/>
          <w:sz w:val="24"/>
          <w:szCs w:val="24"/>
        </w:rPr>
        <w:t>,</w:t>
      </w:r>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mokiniui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pradėjus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mokytis</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mokykloje.</w:t>
      </w:r>
      <w:proofErr w:type="spellEnd"/>
    </w:p>
    <w:p w14:paraId="0724EA10" w14:textId="77777777" w:rsidR="00105A91" w:rsidRPr="003E1B88" w:rsidRDefault="00ED0C73" w:rsidP="003E1B88">
      <w:pPr>
        <w:pStyle w:val="Sraopastraipa"/>
        <w:numPr>
          <w:ilvl w:val="0"/>
          <w:numId w:val="30"/>
        </w:numPr>
        <w:pBdr>
          <w:top w:val="nil"/>
          <w:left w:val="nil"/>
          <w:bottom w:val="nil"/>
          <w:right w:val="nil"/>
          <w:between w:val="nil"/>
        </w:pBdr>
        <w:tabs>
          <w:tab w:val="left" w:pos="426"/>
          <w:tab w:val="left" w:pos="851"/>
          <w:tab w:val="left" w:pos="1418"/>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color w:val="000000"/>
          <w:sz w:val="24"/>
          <w:szCs w:val="24"/>
        </w:rPr>
        <w:t>Klasės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vadovas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organizuoja</w:t>
      </w:r>
      <w:proofErr w:type="spellEnd"/>
      <w:r w:rsidRPr="003E1B88">
        <w:rPr>
          <w:rFonts w:ascii="Times New Roman" w:hAnsi="Times New Roman" w:cs="Times New Roman"/>
          <w:color w:val="000000"/>
          <w:sz w:val="24"/>
          <w:szCs w:val="24"/>
        </w:rPr>
        <w:t xml:space="preserve"> ne mažiau kaip 3 klasės tėvų susirinkimus per mokslo metus, kurių metu informuoja tėvus apie mokinių daromą pažangą bei pasiekimus, pasirinkta forma konsultuoja </w:t>
      </w:r>
      <w:proofErr w:type="spellStart"/>
      <w:r w:rsidRPr="003E1B88">
        <w:rPr>
          <w:rFonts w:ascii="Times New Roman" w:hAnsi="Times New Roman" w:cs="Times New Roman"/>
          <w:color w:val="000000"/>
          <w:sz w:val="24"/>
          <w:szCs w:val="24"/>
        </w:rPr>
        <w:t>tėvus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dėl</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edukacinės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aplinkos</w:t>
      </w:r>
      <w:proofErr w:type="spellEnd"/>
      <w:r w:rsidRPr="003E1B88">
        <w:rPr>
          <w:rFonts w:ascii="Times New Roman" w:hAnsi="Times New Roman" w:cs="Times New Roman"/>
          <w:color w:val="000000"/>
          <w:sz w:val="24"/>
          <w:szCs w:val="24"/>
        </w:rPr>
        <w:t>.</w:t>
      </w:r>
    </w:p>
    <w:p w14:paraId="37C7FEDC" w14:textId="6B7874C7" w:rsidR="00423AE8" w:rsidRPr="003E1B88" w:rsidRDefault="008B3949" w:rsidP="003E1B88">
      <w:pPr>
        <w:pStyle w:val="Sraopastraipa"/>
        <w:numPr>
          <w:ilvl w:val="0"/>
          <w:numId w:val="30"/>
        </w:numPr>
        <w:pBdr>
          <w:top w:val="nil"/>
          <w:left w:val="nil"/>
          <w:bottom w:val="nil"/>
          <w:right w:val="nil"/>
          <w:between w:val="nil"/>
        </w:pBdr>
        <w:tabs>
          <w:tab w:val="left" w:pos="426"/>
          <w:tab w:val="left" w:pos="851"/>
          <w:tab w:val="left" w:pos="1418"/>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color w:val="000000"/>
          <w:sz w:val="24"/>
          <w:szCs w:val="24"/>
        </w:rPr>
        <w:t>P</w:t>
      </w:r>
      <w:r w:rsidR="00ED0C73" w:rsidRPr="003E1B88">
        <w:rPr>
          <w:rFonts w:ascii="Times New Roman" w:hAnsi="Times New Roman" w:cs="Times New Roman"/>
          <w:color w:val="000000"/>
          <w:sz w:val="24"/>
          <w:szCs w:val="24"/>
        </w:rPr>
        <w:t>agalbą</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mokiniui</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teikiantys</w:t>
      </w:r>
      <w:proofErr w:type="spellEnd"/>
      <w:r w:rsidR="00ED0C73" w:rsidRPr="003E1B88">
        <w:rPr>
          <w:rFonts w:ascii="Times New Roman" w:hAnsi="Times New Roman" w:cs="Times New Roman"/>
          <w:color w:val="000000"/>
          <w:sz w:val="24"/>
          <w:szCs w:val="24"/>
        </w:rPr>
        <w:t xml:space="preserve"> </w:t>
      </w:r>
      <w:proofErr w:type="spellStart"/>
      <w:r w:rsidR="00ED0C73" w:rsidRPr="003E1B88">
        <w:rPr>
          <w:rFonts w:ascii="Times New Roman" w:hAnsi="Times New Roman" w:cs="Times New Roman"/>
          <w:color w:val="000000"/>
          <w:sz w:val="24"/>
          <w:szCs w:val="24"/>
        </w:rPr>
        <w:t>specialistai</w:t>
      </w:r>
      <w:proofErr w:type="spellEnd"/>
      <w:r w:rsidR="00ED0C73" w:rsidRPr="003E1B88">
        <w:rPr>
          <w:rFonts w:ascii="Times New Roman" w:hAnsi="Times New Roman" w:cs="Times New Roman"/>
          <w:color w:val="000000"/>
          <w:sz w:val="24"/>
          <w:szCs w:val="24"/>
        </w:rPr>
        <w:t xml:space="preserve"> (socialinis pedagogas, specialusis pedagogas, logopedas, </w:t>
      </w:r>
      <w:r w:rsidR="00ED0C73" w:rsidRPr="003E1B88">
        <w:rPr>
          <w:rFonts w:ascii="Times New Roman" w:hAnsi="Times New Roman" w:cs="Times New Roman"/>
          <w:sz w:val="24"/>
          <w:szCs w:val="24"/>
        </w:rPr>
        <w:t>psichologas</w:t>
      </w:r>
      <w:r w:rsidR="00ED0C73" w:rsidRPr="003E1B88">
        <w:rPr>
          <w:rFonts w:ascii="Times New Roman" w:hAnsi="Times New Roman" w:cs="Times New Roman"/>
          <w:color w:val="000000"/>
          <w:sz w:val="24"/>
          <w:szCs w:val="24"/>
        </w:rPr>
        <w:t xml:space="preserve">) </w:t>
      </w:r>
      <w:r w:rsidRPr="003E1B88">
        <w:rPr>
          <w:rFonts w:ascii="Times New Roman" w:hAnsi="Times New Roman" w:cs="Times New Roman"/>
          <w:color w:val="000000"/>
          <w:sz w:val="24"/>
          <w:szCs w:val="24"/>
        </w:rPr>
        <w:t>informuoja tėvu</w:t>
      </w:r>
      <w:r w:rsidR="00ED0C73" w:rsidRPr="003E1B88">
        <w:rPr>
          <w:rFonts w:ascii="Times New Roman" w:hAnsi="Times New Roman" w:cs="Times New Roman"/>
          <w:color w:val="000000"/>
          <w:sz w:val="24"/>
          <w:szCs w:val="24"/>
        </w:rPr>
        <w:t xml:space="preserve">s </w:t>
      </w:r>
      <w:r w:rsidRPr="003E1B88">
        <w:rPr>
          <w:rFonts w:ascii="Times New Roman" w:hAnsi="Times New Roman" w:cs="Times New Roman"/>
          <w:color w:val="000000"/>
          <w:sz w:val="24"/>
          <w:szCs w:val="24"/>
        </w:rPr>
        <w:t xml:space="preserve">apie vaiko ugdymosi pokyčius </w:t>
      </w:r>
      <w:r w:rsidR="00ED0C73" w:rsidRPr="003E1B88">
        <w:rPr>
          <w:rFonts w:ascii="Times New Roman" w:hAnsi="Times New Roman" w:cs="Times New Roman"/>
          <w:color w:val="000000"/>
          <w:sz w:val="24"/>
          <w:szCs w:val="24"/>
        </w:rPr>
        <w:t>žodžiu ar raštu.</w:t>
      </w:r>
    </w:p>
    <w:p w14:paraId="0E89087B" w14:textId="038E2D1E" w:rsidR="00423AE8" w:rsidRPr="003E1B88" w:rsidRDefault="00423AE8" w:rsidP="003E1B88">
      <w:pPr>
        <w:rPr>
          <w:color w:val="000000"/>
          <w:sz w:val="24"/>
          <w:szCs w:val="24"/>
        </w:rPr>
      </w:pPr>
    </w:p>
    <w:p w14:paraId="00657A85" w14:textId="77777777" w:rsidR="006B4129" w:rsidRPr="003E1B88" w:rsidRDefault="006B4129" w:rsidP="003E1B88">
      <w:pPr>
        <w:rPr>
          <w:color w:val="000000"/>
          <w:sz w:val="24"/>
          <w:szCs w:val="24"/>
        </w:rPr>
      </w:pPr>
    </w:p>
    <w:p w14:paraId="3A16FFE5" w14:textId="77777777" w:rsidR="00423AE8" w:rsidRPr="003E1B88" w:rsidRDefault="00ED0C73" w:rsidP="003E1B88">
      <w:pPr>
        <w:jc w:val="center"/>
        <w:rPr>
          <w:b/>
          <w:color w:val="000000"/>
          <w:sz w:val="24"/>
          <w:szCs w:val="24"/>
        </w:rPr>
      </w:pPr>
      <w:r w:rsidRPr="003E1B88">
        <w:rPr>
          <w:b/>
          <w:color w:val="000000"/>
          <w:sz w:val="24"/>
          <w:szCs w:val="24"/>
        </w:rPr>
        <w:lastRenderedPageBreak/>
        <w:t>IX. BAIGIAMOSIOS NUOSTATOS</w:t>
      </w:r>
    </w:p>
    <w:p w14:paraId="1F63CA49" w14:textId="165E0AE7" w:rsidR="00DE66ED" w:rsidRDefault="00DE66ED" w:rsidP="003E1B88">
      <w:pPr>
        <w:jc w:val="center"/>
        <w:rPr>
          <w:color w:val="000000"/>
          <w:sz w:val="24"/>
          <w:szCs w:val="24"/>
        </w:rPr>
      </w:pPr>
    </w:p>
    <w:p w14:paraId="30D4F6B1" w14:textId="77777777" w:rsidR="003E1B88" w:rsidRPr="003E1B88" w:rsidRDefault="003E1B88" w:rsidP="003E1B88">
      <w:pPr>
        <w:jc w:val="center"/>
        <w:rPr>
          <w:color w:val="000000"/>
          <w:sz w:val="24"/>
          <w:szCs w:val="24"/>
        </w:rPr>
      </w:pPr>
      <w:bookmarkStart w:id="5" w:name="_GoBack"/>
      <w:bookmarkEnd w:id="5"/>
    </w:p>
    <w:p w14:paraId="430EBAFE" w14:textId="77777777" w:rsidR="00D44E31" w:rsidRPr="003E1B88" w:rsidRDefault="00ED0C73" w:rsidP="003E1B88">
      <w:pPr>
        <w:pStyle w:val="Sraopastraipa"/>
        <w:numPr>
          <w:ilvl w:val="0"/>
          <w:numId w:val="30"/>
        </w:numPr>
        <w:pBdr>
          <w:top w:val="nil"/>
          <w:left w:val="nil"/>
          <w:bottom w:val="nil"/>
          <w:right w:val="nil"/>
          <w:between w:val="nil"/>
        </w:pBdr>
        <w:tabs>
          <w:tab w:val="left" w:pos="426"/>
          <w:tab w:val="left" w:pos="851"/>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color w:val="000000"/>
          <w:sz w:val="24"/>
          <w:szCs w:val="24"/>
        </w:rPr>
        <w:t>Iš</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užsienio</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atvykęs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asmuo</w:t>
      </w:r>
      <w:proofErr w:type="spellEnd"/>
      <w:r w:rsidRPr="003E1B88">
        <w:rPr>
          <w:rFonts w:ascii="Times New Roman" w:hAnsi="Times New Roman" w:cs="Times New Roman"/>
          <w:color w:val="000000"/>
          <w:sz w:val="24"/>
          <w:szCs w:val="24"/>
        </w:rPr>
        <w:t xml:space="preserve"> priimamas mokytis </w:t>
      </w:r>
      <w:r w:rsidR="008B3949" w:rsidRPr="003E1B88">
        <w:rPr>
          <w:rFonts w:ascii="Times New Roman" w:hAnsi="Times New Roman" w:cs="Times New Roman"/>
          <w:color w:val="000000"/>
          <w:sz w:val="24"/>
          <w:szCs w:val="24"/>
        </w:rPr>
        <w:t>pagal bendrą tvarką</w:t>
      </w:r>
      <w:r w:rsidRPr="003E1B88">
        <w:rPr>
          <w:rFonts w:ascii="Times New Roman" w:hAnsi="Times New Roman" w:cs="Times New Roman"/>
          <w:color w:val="000000"/>
          <w:sz w:val="24"/>
          <w:szCs w:val="24"/>
        </w:rPr>
        <w:t>. Mokykla pagal turimą informaciją (pateiktus asmens patirtį ir p</w:t>
      </w:r>
      <w:r w:rsidR="008B3949" w:rsidRPr="003E1B88">
        <w:rPr>
          <w:rFonts w:ascii="Times New Roman" w:hAnsi="Times New Roman" w:cs="Times New Roman"/>
          <w:color w:val="000000"/>
          <w:sz w:val="24"/>
          <w:szCs w:val="24"/>
        </w:rPr>
        <w:t>asiekimus įrodančius dokumentus</w:t>
      </w:r>
      <w:r w:rsidRPr="003E1B88">
        <w:rPr>
          <w:rFonts w:ascii="Times New Roman" w:hAnsi="Times New Roman" w:cs="Times New Roman"/>
          <w:color w:val="000000"/>
          <w:sz w:val="24"/>
          <w:szCs w:val="24"/>
        </w:rPr>
        <w:t xml:space="preserve">, </w:t>
      </w:r>
      <w:r w:rsidR="008B3949" w:rsidRPr="003E1B88">
        <w:rPr>
          <w:rFonts w:ascii="Times New Roman" w:hAnsi="Times New Roman" w:cs="Times New Roman"/>
          <w:color w:val="000000"/>
          <w:sz w:val="24"/>
          <w:szCs w:val="24"/>
        </w:rPr>
        <w:t>asmens</w:t>
      </w:r>
      <w:r w:rsidRPr="003E1B88">
        <w:rPr>
          <w:rFonts w:ascii="Times New Roman" w:hAnsi="Times New Roman" w:cs="Times New Roman"/>
          <w:color w:val="000000"/>
          <w:sz w:val="24"/>
          <w:szCs w:val="24"/>
        </w:rPr>
        <w:t xml:space="preserve"> amžių, pokalbius s</w:t>
      </w:r>
      <w:r w:rsidR="00184D43" w:rsidRPr="003E1B88">
        <w:rPr>
          <w:rFonts w:ascii="Times New Roman" w:hAnsi="Times New Roman" w:cs="Times New Roman"/>
          <w:color w:val="000000"/>
          <w:sz w:val="24"/>
          <w:szCs w:val="24"/>
        </w:rPr>
        <w:t>u mokiniu, jo tėvais/globėjais)</w:t>
      </w:r>
      <w:r w:rsidRPr="003E1B88">
        <w:rPr>
          <w:rFonts w:ascii="Times New Roman" w:hAnsi="Times New Roman" w:cs="Times New Roman"/>
          <w:color w:val="000000"/>
          <w:sz w:val="24"/>
          <w:szCs w:val="24"/>
        </w:rPr>
        <w:t xml:space="preserve"> mokinį priima mokytis į klasę, kurioje mokosi jo bendraamžiai arba į </w:t>
      </w:r>
      <w:proofErr w:type="spellStart"/>
      <w:r w:rsidRPr="003E1B88">
        <w:rPr>
          <w:rFonts w:ascii="Times New Roman" w:hAnsi="Times New Roman" w:cs="Times New Roman"/>
          <w:color w:val="000000"/>
          <w:sz w:val="24"/>
          <w:szCs w:val="24"/>
        </w:rPr>
        <w:t>išlyginamąją</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klasę</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grupę</w:t>
      </w:r>
      <w:proofErr w:type="spellEnd"/>
      <w:r w:rsidRPr="003E1B88">
        <w:rPr>
          <w:rFonts w:ascii="Times New Roman" w:hAnsi="Times New Roman" w:cs="Times New Roman"/>
          <w:color w:val="000000"/>
          <w:sz w:val="24"/>
          <w:szCs w:val="24"/>
        </w:rPr>
        <w:t>).</w:t>
      </w:r>
    </w:p>
    <w:p w14:paraId="780411DC" w14:textId="77777777" w:rsidR="00D44E31" w:rsidRPr="003E1B88" w:rsidRDefault="00ED0C73" w:rsidP="003E1B88">
      <w:pPr>
        <w:pStyle w:val="Sraopastraipa"/>
        <w:numPr>
          <w:ilvl w:val="0"/>
          <w:numId w:val="30"/>
        </w:numPr>
        <w:pBdr>
          <w:top w:val="nil"/>
          <w:left w:val="nil"/>
          <w:bottom w:val="nil"/>
          <w:right w:val="nil"/>
          <w:between w:val="nil"/>
        </w:pBdr>
        <w:tabs>
          <w:tab w:val="left" w:pos="426"/>
          <w:tab w:val="left" w:pos="851"/>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sz w:val="24"/>
          <w:szCs w:val="24"/>
        </w:rPr>
        <w:t>Priimant</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iš</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užsienio</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atvykusį</w:t>
      </w:r>
      <w:proofErr w:type="spellEnd"/>
      <w:r w:rsidRPr="003E1B88">
        <w:rPr>
          <w:rFonts w:ascii="Times New Roman" w:hAnsi="Times New Roman" w:cs="Times New Roman"/>
          <w:sz w:val="24"/>
          <w:szCs w:val="24"/>
        </w:rPr>
        <w:t xml:space="preserve"> asmenį, sudaro</w:t>
      </w:r>
      <w:r w:rsidR="00184D43" w:rsidRPr="003E1B88">
        <w:rPr>
          <w:rFonts w:ascii="Times New Roman" w:hAnsi="Times New Roman" w:cs="Times New Roman"/>
          <w:sz w:val="24"/>
          <w:szCs w:val="24"/>
        </w:rPr>
        <w:t>mas</w:t>
      </w:r>
      <w:r w:rsidRPr="003E1B88">
        <w:rPr>
          <w:rFonts w:ascii="Times New Roman" w:hAnsi="Times New Roman" w:cs="Times New Roman"/>
          <w:sz w:val="24"/>
          <w:szCs w:val="24"/>
        </w:rPr>
        <w:t xml:space="preserve"> </w:t>
      </w:r>
      <w:r w:rsidR="00184D43" w:rsidRPr="003E1B88">
        <w:rPr>
          <w:rFonts w:ascii="Times New Roman" w:hAnsi="Times New Roman" w:cs="Times New Roman"/>
          <w:sz w:val="24"/>
          <w:szCs w:val="24"/>
        </w:rPr>
        <w:t>mokinio individualaus ugdymo planas</w:t>
      </w:r>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teikia</w:t>
      </w:r>
      <w:r w:rsidR="00184D43" w:rsidRPr="003E1B88">
        <w:rPr>
          <w:rFonts w:ascii="Times New Roman" w:hAnsi="Times New Roman" w:cs="Times New Roman"/>
          <w:sz w:val="24"/>
          <w:szCs w:val="24"/>
        </w:rPr>
        <w:t>ma</w:t>
      </w:r>
      <w:proofErr w:type="spellEnd"/>
      <w:r w:rsidR="00184D43" w:rsidRPr="003E1B88">
        <w:rPr>
          <w:rFonts w:ascii="Times New Roman" w:hAnsi="Times New Roman" w:cs="Times New Roman"/>
          <w:sz w:val="24"/>
          <w:szCs w:val="24"/>
        </w:rPr>
        <w:t xml:space="preserve"> </w:t>
      </w:r>
      <w:proofErr w:type="spellStart"/>
      <w:r w:rsidR="00184D43" w:rsidRPr="003E1B88">
        <w:rPr>
          <w:rFonts w:ascii="Times New Roman" w:hAnsi="Times New Roman" w:cs="Times New Roman"/>
          <w:sz w:val="24"/>
          <w:szCs w:val="24"/>
        </w:rPr>
        <w:t>reikalinga</w:t>
      </w:r>
      <w:proofErr w:type="spellEnd"/>
      <w:r w:rsidR="00184D43" w:rsidRPr="003E1B88">
        <w:rPr>
          <w:rFonts w:ascii="Times New Roman" w:hAnsi="Times New Roman" w:cs="Times New Roman"/>
          <w:sz w:val="24"/>
          <w:szCs w:val="24"/>
        </w:rPr>
        <w:t xml:space="preserve"> </w:t>
      </w:r>
      <w:proofErr w:type="spellStart"/>
      <w:r w:rsidR="00184D43" w:rsidRPr="003E1B88">
        <w:rPr>
          <w:rFonts w:ascii="Times New Roman" w:hAnsi="Times New Roman" w:cs="Times New Roman"/>
          <w:sz w:val="24"/>
          <w:szCs w:val="24"/>
        </w:rPr>
        <w:t>mokymosi</w:t>
      </w:r>
      <w:proofErr w:type="spellEnd"/>
      <w:r w:rsidR="00184D43" w:rsidRPr="003E1B88">
        <w:rPr>
          <w:rFonts w:ascii="Times New Roman" w:hAnsi="Times New Roman" w:cs="Times New Roman"/>
          <w:sz w:val="24"/>
          <w:szCs w:val="24"/>
        </w:rPr>
        <w:t xml:space="preserve"> </w:t>
      </w:r>
      <w:proofErr w:type="spellStart"/>
      <w:r w:rsidR="00184D43" w:rsidRPr="003E1B88">
        <w:rPr>
          <w:rFonts w:ascii="Times New Roman" w:hAnsi="Times New Roman" w:cs="Times New Roman"/>
          <w:sz w:val="24"/>
          <w:szCs w:val="24"/>
        </w:rPr>
        <w:t>pagalba</w:t>
      </w:r>
      <w:proofErr w:type="spellEnd"/>
      <w:r w:rsidRPr="003E1B88">
        <w:rPr>
          <w:rFonts w:ascii="Times New Roman" w:hAnsi="Times New Roman" w:cs="Times New Roman"/>
          <w:sz w:val="24"/>
          <w:szCs w:val="24"/>
        </w:rPr>
        <w:t>.</w:t>
      </w:r>
    </w:p>
    <w:p w14:paraId="252319E6" w14:textId="20D96D82" w:rsidR="00D44E31" w:rsidRPr="003E1B88" w:rsidRDefault="00184D43" w:rsidP="003E1B88">
      <w:pPr>
        <w:pStyle w:val="Sraopastraipa"/>
        <w:numPr>
          <w:ilvl w:val="0"/>
          <w:numId w:val="30"/>
        </w:numPr>
        <w:pBdr>
          <w:top w:val="nil"/>
          <w:left w:val="nil"/>
          <w:bottom w:val="nil"/>
          <w:right w:val="nil"/>
          <w:between w:val="nil"/>
        </w:pBdr>
        <w:tabs>
          <w:tab w:val="left" w:pos="426"/>
          <w:tab w:val="left" w:pos="851"/>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sz w:val="24"/>
          <w:szCs w:val="24"/>
        </w:rPr>
        <w:t>K</w:t>
      </w:r>
      <w:r w:rsidR="00EE06F0" w:rsidRPr="003E1B88">
        <w:rPr>
          <w:rFonts w:ascii="Times New Roman" w:hAnsi="Times New Roman" w:cs="Times New Roman"/>
          <w:sz w:val="24"/>
          <w:szCs w:val="24"/>
        </w:rPr>
        <w:t>arantino</w:t>
      </w:r>
      <w:proofErr w:type="spellEnd"/>
      <w:r w:rsidR="00EE06F0" w:rsidRPr="003E1B88">
        <w:rPr>
          <w:rFonts w:ascii="Times New Roman" w:hAnsi="Times New Roman" w:cs="Times New Roman"/>
          <w:sz w:val="24"/>
          <w:szCs w:val="24"/>
        </w:rPr>
        <w:t xml:space="preserve">, </w:t>
      </w:r>
      <w:proofErr w:type="spellStart"/>
      <w:r w:rsidR="00EE06F0" w:rsidRPr="003E1B88">
        <w:rPr>
          <w:rFonts w:ascii="Times New Roman" w:hAnsi="Times New Roman" w:cs="Times New Roman"/>
          <w:sz w:val="24"/>
          <w:szCs w:val="24"/>
        </w:rPr>
        <w:t>ekstremalios</w:t>
      </w:r>
      <w:proofErr w:type="spellEnd"/>
      <w:r w:rsidR="00EE06F0" w:rsidRPr="003E1B88">
        <w:rPr>
          <w:rFonts w:ascii="Times New Roman" w:hAnsi="Times New Roman" w:cs="Times New Roman"/>
          <w:sz w:val="24"/>
          <w:szCs w:val="24"/>
        </w:rPr>
        <w:t xml:space="preserve"> </w:t>
      </w:r>
      <w:proofErr w:type="spellStart"/>
      <w:r w:rsidR="00EE06F0" w:rsidRPr="003E1B88">
        <w:rPr>
          <w:rFonts w:ascii="Times New Roman" w:hAnsi="Times New Roman" w:cs="Times New Roman"/>
          <w:sz w:val="24"/>
          <w:szCs w:val="24"/>
        </w:rPr>
        <w:t>situacijos</w:t>
      </w:r>
      <w:proofErr w:type="spellEnd"/>
      <w:r w:rsidR="00EE06F0" w:rsidRPr="003E1B88">
        <w:rPr>
          <w:rFonts w:ascii="Times New Roman" w:hAnsi="Times New Roman" w:cs="Times New Roman"/>
          <w:sz w:val="24"/>
          <w:szCs w:val="24"/>
        </w:rPr>
        <w:t xml:space="preserve">, </w:t>
      </w:r>
      <w:proofErr w:type="spellStart"/>
      <w:r w:rsidR="00EE06F0" w:rsidRPr="003E1B88">
        <w:rPr>
          <w:rFonts w:ascii="Times New Roman" w:hAnsi="Times New Roman" w:cs="Times New Roman"/>
          <w:sz w:val="24"/>
          <w:szCs w:val="24"/>
        </w:rPr>
        <w:t>ekstremalaus</w:t>
      </w:r>
      <w:proofErr w:type="spellEnd"/>
      <w:r w:rsidR="00EE06F0" w:rsidRPr="003E1B88">
        <w:rPr>
          <w:rFonts w:ascii="Times New Roman" w:hAnsi="Times New Roman" w:cs="Times New Roman"/>
          <w:sz w:val="24"/>
          <w:szCs w:val="24"/>
        </w:rPr>
        <w:t xml:space="preserve"> įvykio</w:t>
      </w:r>
      <w:r w:rsidR="00B27E78" w:rsidRPr="003E1B88">
        <w:rPr>
          <w:rFonts w:ascii="Times New Roman" w:hAnsi="Times New Roman" w:cs="Times New Roman"/>
          <w:sz w:val="24"/>
          <w:szCs w:val="24"/>
        </w:rPr>
        <w:t xml:space="preserve"> ar įvykio (ekstremali temperatūra, garsas, potvynis, pūga ir kt.)</w:t>
      </w:r>
      <w:r w:rsidRPr="003E1B88">
        <w:rPr>
          <w:rFonts w:ascii="Times New Roman" w:hAnsi="Times New Roman" w:cs="Times New Roman"/>
          <w:sz w:val="24"/>
          <w:szCs w:val="24"/>
        </w:rPr>
        <w:t>,</w:t>
      </w:r>
      <w:r w:rsidR="00B27E78" w:rsidRPr="003E1B88">
        <w:rPr>
          <w:rFonts w:ascii="Times New Roman" w:hAnsi="Times New Roman" w:cs="Times New Roman"/>
          <w:sz w:val="24"/>
          <w:szCs w:val="24"/>
        </w:rPr>
        <w:t xml:space="preserve"> keliančio pavojų mokinių sveikatai ir gyvybei, laikotarpiu ar esant aplinkybėms mokykloje, dėl kurių ugdymo procesas </w:t>
      </w:r>
      <w:proofErr w:type="spellStart"/>
      <w:r w:rsidR="00B27E78" w:rsidRPr="003E1B88">
        <w:rPr>
          <w:rFonts w:ascii="Times New Roman" w:hAnsi="Times New Roman" w:cs="Times New Roman"/>
          <w:sz w:val="24"/>
          <w:szCs w:val="24"/>
        </w:rPr>
        <w:t>negali</w:t>
      </w:r>
      <w:proofErr w:type="spellEnd"/>
      <w:r w:rsidR="00B27E78" w:rsidRPr="003E1B88">
        <w:rPr>
          <w:rFonts w:ascii="Times New Roman" w:hAnsi="Times New Roman" w:cs="Times New Roman"/>
          <w:sz w:val="24"/>
          <w:szCs w:val="24"/>
        </w:rPr>
        <w:t xml:space="preserve"> </w:t>
      </w:r>
      <w:proofErr w:type="spellStart"/>
      <w:r w:rsidR="00D11C37" w:rsidRPr="003E1B88">
        <w:rPr>
          <w:rFonts w:ascii="Times New Roman" w:hAnsi="Times New Roman" w:cs="Times New Roman"/>
          <w:sz w:val="24"/>
          <w:szCs w:val="24"/>
        </w:rPr>
        <w:t>vykti</w:t>
      </w:r>
      <w:proofErr w:type="spellEnd"/>
      <w:r w:rsidR="00B27E78"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įprastai</w:t>
      </w:r>
      <w:proofErr w:type="spellEnd"/>
      <w:r w:rsidRPr="003E1B88">
        <w:rPr>
          <w:rFonts w:ascii="Times New Roman" w:hAnsi="Times New Roman" w:cs="Times New Roman"/>
          <w:sz w:val="24"/>
          <w:szCs w:val="24"/>
        </w:rPr>
        <w:t xml:space="preserve">, </w:t>
      </w:r>
      <w:proofErr w:type="spellStart"/>
      <w:r w:rsidR="00D11C37" w:rsidRPr="003E1B88">
        <w:rPr>
          <w:rFonts w:ascii="Times New Roman" w:hAnsi="Times New Roman" w:cs="Times New Roman"/>
          <w:sz w:val="24"/>
          <w:szCs w:val="24"/>
        </w:rPr>
        <w:t>organizuojamas</w:t>
      </w:r>
      <w:proofErr w:type="spellEnd"/>
      <w:r w:rsidR="00D11C37" w:rsidRPr="003E1B88">
        <w:rPr>
          <w:rFonts w:ascii="Times New Roman" w:hAnsi="Times New Roman" w:cs="Times New Roman"/>
          <w:sz w:val="24"/>
          <w:szCs w:val="24"/>
        </w:rPr>
        <w:t xml:space="preserve"> </w:t>
      </w:r>
      <w:proofErr w:type="spellStart"/>
      <w:r w:rsidR="00D11C37" w:rsidRPr="003E1B88">
        <w:rPr>
          <w:rFonts w:ascii="Times New Roman" w:hAnsi="Times New Roman" w:cs="Times New Roman"/>
          <w:sz w:val="24"/>
          <w:szCs w:val="24"/>
        </w:rPr>
        <w:t>nuotolinis</w:t>
      </w:r>
      <w:proofErr w:type="spellEnd"/>
      <w:r w:rsidR="00D11C37" w:rsidRPr="003E1B88">
        <w:rPr>
          <w:rFonts w:ascii="Times New Roman" w:hAnsi="Times New Roman" w:cs="Times New Roman"/>
          <w:sz w:val="24"/>
          <w:szCs w:val="24"/>
        </w:rPr>
        <w:t xml:space="preserve"> </w:t>
      </w:r>
      <w:proofErr w:type="spellStart"/>
      <w:r w:rsidR="00D11C37" w:rsidRPr="003E1B88">
        <w:rPr>
          <w:rFonts w:ascii="Times New Roman" w:hAnsi="Times New Roman" w:cs="Times New Roman"/>
          <w:sz w:val="24"/>
          <w:szCs w:val="24"/>
        </w:rPr>
        <w:t>mokymas</w:t>
      </w:r>
      <w:proofErr w:type="spellEnd"/>
      <w:r w:rsidR="00B27E78" w:rsidRPr="003E1B88">
        <w:rPr>
          <w:rFonts w:ascii="Times New Roman" w:hAnsi="Times New Roman" w:cs="Times New Roman"/>
          <w:sz w:val="24"/>
          <w:szCs w:val="24"/>
        </w:rPr>
        <w:t xml:space="preserve"> (pagal mokykloje </w:t>
      </w:r>
      <w:proofErr w:type="spellStart"/>
      <w:r w:rsidR="00B27E78" w:rsidRPr="003E1B88">
        <w:rPr>
          <w:rFonts w:ascii="Times New Roman" w:hAnsi="Times New Roman" w:cs="Times New Roman"/>
          <w:sz w:val="24"/>
          <w:szCs w:val="24"/>
        </w:rPr>
        <w:t>patvirtintą</w:t>
      </w:r>
      <w:proofErr w:type="spellEnd"/>
      <w:r w:rsidR="00B27E78" w:rsidRPr="003E1B88">
        <w:rPr>
          <w:rFonts w:ascii="Times New Roman" w:hAnsi="Times New Roman" w:cs="Times New Roman"/>
          <w:sz w:val="24"/>
          <w:szCs w:val="24"/>
        </w:rPr>
        <w:t xml:space="preserve"> </w:t>
      </w:r>
      <w:proofErr w:type="spellStart"/>
      <w:r w:rsidR="00B27E78" w:rsidRPr="003E1B88">
        <w:rPr>
          <w:rFonts w:ascii="Times New Roman" w:hAnsi="Times New Roman" w:cs="Times New Roman"/>
          <w:sz w:val="24"/>
          <w:szCs w:val="24"/>
        </w:rPr>
        <w:t>nuotolinio</w:t>
      </w:r>
      <w:proofErr w:type="spellEnd"/>
      <w:r w:rsidR="00B27E78" w:rsidRPr="003E1B88">
        <w:rPr>
          <w:rFonts w:ascii="Times New Roman" w:hAnsi="Times New Roman" w:cs="Times New Roman"/>
          <w:sz w:val="24"/>
          <w:szCs w:val="24"/>
        </w:rPr>
        <w:t xml:space="preserve"> </w:t>
      </w:r>
      <w:proofErr w:type="spellStart"/>
      <w:r w:rsidR="00B27E78" w:rsidRPr="003E1B88">
        <w:rPr>
          <w:rFonts w:ascii="Times New Roman" w:hAnsi="Times New Roman" w:cs="Times New Roman"/>
          <w:sz w:val="24"/>
          <w:szCs w:val="24"/>
        </w:rPr>
        <w:t>mokymo</w:t>
      </w:r>
      <w:proofErr w:type="spellEnd"/>
      <w:r w:rsidR="00B27E78" w:rsidRPr="003E1B88">
        <w:rPr>
          <w:rFonts w:ascii="Times New Roman" w:hAnsi="Times New Roman" w:cs="Times New Roman"/>
          <w:sz w:val="24"/>
          <w:szCs w:val="24"/>
        </w:rPr>
        <w:t xml:space="preserve"> </w:t>
      </w:r>
      <w:proofErr w:type="spellStart"/>
      <w:r w:rsidR="00B27E78" w:rsidRPr="003E1B88">
        <w:rPr>
          <w:rFonts w:ascii="Times New Roman" w:hAnsi="Times New Roman" w:cs="Times New Roman"/>
          <w:sz w:val="24"/>
          <w:szCs w:val="24"/>
        </w:rPr>
        <w:t>tvarką</w:t>
      </w:r>
      <w:proofErr w:type="spellEnd"/>
      <w:r w:rsidR="00B27E78" w:rsidRPr="003E1B88">
        <w:rPr>
          <w:rFonts w:ascii="Times New Roman" w:hAnsi="Times New Roman" w:cs="Times New Roman"/>
          <w:sz w:val="24"/>
          <w:szCs w:val="24"/>
        </w:rPr>
        <w:t>).</w:t>
      </w:r>
    </w:p>
    <w:p w14:paraId="39A93AB2" w14:textId="59A088DC" w:rsidR="00597FA0" w:rsidRPr="003E1B88" w:rsidRDefault="00ED0C73" w:rsidP="003E1B88">
      <w:pPr>
        <w:pStyle w:val="Sraopastraipa"/>
        <w:numPr>
          <w:ilvl w:val="0"/>
          <w:numId w:val="30"/>
        </w:numPr>
        <w:pBdr>
          <w:top w:val="nil"/>
          <w:left w:val="nil"/>
          <w:bottom w:val="nil"/>
          <w:right w:val="nil"/>
          <w:between w:val="nil"/>
        </w:pBdr>
        <w:tabs>
          <w:tab w:val="left" w:pos="426"/>
          <w:tab w:val="left" w:pos="851"/>
          <w:tab w:val="left" w:pos="1560"/>
        </w:tabs>
        <w:spacing w:after="0" w:line="240" w:lineRule="auto"/>
        <w:ind w:left="0" w:firstLine="1134"/>
        <w:jc w:val="both"/>
        <w:rPr>
          <w:rFonts w:ascii="Times New Roman" w:hAnsi="Times New Roman" w:cs="Times New Roman"/>
          <w:color w:val="000000"/>
          <w:sz w:val="24"/>
          <w:szCs w:val="24"/>
        </w:rPr>
      </w:pPr>
      <w:proofErr w:type="spellStart"/>
      <w:r w:rsidRPr="003E1B88">
        <w:rPr>
          <w:rFonts w:ascii="Times New Roman" w:hAnsi="Times New Roman" w:cs="Times New Roman"/>
          <w:sz w:val="24"/>
          <w:szCs w:val="24"/>
        </w:rPr>
        <w:t>Mokinių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mokomų</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namuose</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mokymosi</w:t>
      </w:r>
      <w:proofErr w:type="spellEnd"/>
      <w:r w:rsidRPr="003E1B88">
        <w:rPr>
          <w:rFonts w:ascii="Times New Roman" w:hAnsi="Times New Roman" w:cs="Times New Roman"/>
          <w:sz w:val="24"/>
          <w:szCs w:val="24"/>
        </w:rPr>
        <w:t xml:space="preserve"> pasi</w:t>
      </w:r>
      <w:r w:rsidR="00D11C37" w:rsidRPr="003E1B88">
        <w:rPr>
          <w:rFonts w:ascii="Times New Roman" w:hAnsi="Times New Roman" w:cs="Times New Roman"/>
          <w:sz w:val="24"/>
          <w:szCs w:val="24"/>
        </w:rPr>
        <w:t xml:space="preserve">ekimai vertinami vadovaujantis </w:t>
      </w:r>
      <w:r w:rsidRPr="003E1B88">
        <w:rPr>
          <w:rFonts w:ascii="Times New Roman" w:hAnsi="Times New Roman" w:cs="Times New Roman"/>
          <w:sz w:val="24"/>
          <w:szCs w:val="24"/>
        </w:rPr>
        <w:t xml:space="preserve">Mokinių </w:t>
      </w:r>
      <w:r w:rsidRPr="003E1B88">
        <w:rPr>
          <w:rFonts w:ascii="Times New Roman" w:hAnsi="Times New Roman" w:cs="Times New Roman"/>
          <w:color w:val="000000"/>
          <w:sz w:val="24"/>
          <w:szCs w:val="24"/>
        </w:rPr>
        <w:t>mokymo stacionarinėje asmens sveikatos priežiūros įstaigoje ir namuose organizavimo tvarkos aprašu, patvirtintu Lietuvos Respublikos švietimo ir mokslo ministro 20</w:t>
      </w:r>
      <w:r w:rsidR="00D5132F" w:rsidRPr="003E1B88">
        <w:rPr>
          <w:rFonts w:ascii="Times New Roman" w:hAnsi="Times New Roman" w:cs="Times New Roman"/>
          <w:color w:val="000000"/>
          <w:sz w:val="24"/>
          <w:szCs w:val="24"/>
        </w:rPr>
        <w:t xml:space="preserve">12 m. rugsėjo 26 d. įsakymu </w:t>
      </w:r>
      <w:r w:rsidRPr="003E1B88">
        <w:rPr>
          <w:rFonts w:ascii="Times New Roman" w:hAnsi="Times New Roman" w:cs="Times New Roman"/>
          <w:color w:val="000000"/>
          <w:sz w:val="24"/>
          <w:szCs w:val="24"/>
        </w:rPr>
        <w:t>Nr. V-1405</w:t>
      </w:r>
      <w:r w:rsidR="00D11C37" w:rsidRPr="003E1B88">
        <w:rPr>
          <w:rFonts w:ascii="Times New Roman" w:hAnsi="Times New Roman" w:cs="Times New Roman"/>
          <w:color w:val="000000"/>
          <w:sz w:val="24"/>
          <w:szCs w:val="24"/>
        </w:rPr>
        <w:t>,</w:t>
      </w:r>
      <w:r w:rsidRPr="003E1B88">
        <w:rPr>
          <w:rFonts w:ascii="Times New Roman" w:hAnsi="Times New Roman" w:cs="Times New Roman"/>
          <w:color w:val="000000"/>
          <w:sz w:val="24"/>
          <w:szCs w:val="24"/>
        </w:rPr>
        <w:t xml:space="preserve"> ir </w:t>
      </w:r>
      <w:proofErr w:type="spellStart"/>
      <w:r w:rsidRPr="003E1B88">
        <w:rPr>
          <w:rFonts w:ascii="Times New Roman" w:hAnsi="Times New Roman" w:cs="Times New Roman"/>
          <w:color w:val="000000"/>
          <w:sz w:val="24"/>
          <w:szCs w:val="24"/>
        </w:rPr>
        <w:t>mokyklo</w:t>
      </w:r>
      <w:r w:rsidR="00D44E31" w:rsidRPr="003E1B88">
        <w:rPr>
          <w:rFonts w:ascii="Times New Roman" w:hAnsi="Times New Roman" w:cs="Times New Roman"/>
          <w:color w:val="000000"/>
          <w:sz w:val="24"/>
          <w:szCs w:val="24"/>
        </w:rPr>
        <w:t>je</w:t>
      </w:r>
      <w:proofErr w:type="spellEnd"/>
      <w:r w:rsidR="00D44E31" w:rsidRPr="003E1B88">
        <w:rPr>
          <w:rFonts w:ascii="Times New Roman" w:hAnsi="Times New Roman" w:cs="Times New Roman"/>
          <w:color w:val="000000"/>
          <w:sz w:val="24"/>
          <w:szCs w:val="24"/>
        </w:rPr>
        <w:t xml:space="preserve"> </w:t>
      </w:r>
      <w:proofErr w:type="spellStart"/>
      <w:r w:rsidR="00D44E31" w:rsidRPr="003E1B88">
        <w:rPr>
          <w:rFonts w:ascii="Times New Roman" w:hAnsi="Times New Roman" w:cs="Times New Roman"/>
          <w:color w:val="000000"/>
          <w:sz w:val="24"/>
          <w:szCs w:val="24"/>
        </w:rPr>
        <w:t>patvirtintais</w:t>
      </w:r>
      <w:proofErr w:type="spellEnd"/>
      <w:r w:rsidR="00D44E31" w:rsidRPr="003E1B88">
        <w:rPr>
          <w:rFonts w:ascii="Times New Roman" w:hAnsi="Times New Roman" w:cs="Times New Roman"/>
          <w:color w:val="000000"/>
          <w:sz w:val="24"/>
          <w:szCs w:val="24"/>
        </w:rPr>
        <w:t xml:space="preserve"> </w:t>
      </w:r>
      <w:proofErr w:type="spellStart"/>
      <w:r w:rsidR="00D44E31" w:rsidRPr="003E1B88">
        <w:rPr>
          <w:rFonts w:ascii="Times New Roman" w:hAnsi="Times New Roman" w:cs="Times New Roman"/>
          <w:color w:val="000000"/>
          <w:sz w:val="24"/>
          <w:szCs w:val="24"/>
        </w:rPr>
        <w:t>ugdymo</w:t>
      </w:r>
      <w:proofErr w:type="spellEnd"/>
      <w:r w:rsidR="00D44E31" w:rsidRPr="003E1B88">
        <w:rPr>
          <w:rFonts w:ascii="Times New Roman" w:hAnsi="Times New Roman" w:cs="Times New Roman"/>
          <w:color w:val="000000"/>
          <w:sz w:val="24"/>
          <w:szCs w:val="24"/>
        </w:rPr>
        <w:t xml:space="preserve"> </w:t>
      </w:r>
      <w:proofErr w:type="spellStart"/>
      <w:r w:rsidR="00D44E31" w:rsidRPr="003E1B88">
        <w:rPr>
          <w:rFonts w:ascii="Times New Roman" w:hAnsi="Times New Roman" w:cs="Times New Roman"/>
          <w:color w:val="000000"/>
          <w:sz w:val="24"/>
          <w:szCs w:val="24"/>
        </w:rPr>
        <w:t>planais</w:t>
      </w:r>
      <w:proofErr w:type="spellEnd"/>
      <w:r w:rsidR="00D44E31" w:rsidRPr="003E1B88">
        <w:rPr>
          <w:rFonts w:ascii="Times New Roman" w:hAnsi="Times New Roman" w:cs="Times New Roman"/>
          <w:color w:val="000000"/>
          <w:sz w:val="24"/>
          <w:szCs w:val="24"/>
        </w:rPr>
        <w:t>:</w:t>
      </w:r>
    </w:p>
    <w:p w14:paraId="25868CB4" w14:textId="0FA152AC" w:rsidR="00423AE8" w:rsidRPr="003E1B88" w:rsidRDefault="00ED0C73" w:rsidP="003E1B88">
      <w:pPr>
        <w:pStyle w:val="Sraopastraipa"/>
        <w:numPr>
          <w:ilvl w:val="1"/>
          <w:numId w:val="30"/>
        </w:numPr>
        <w:pBdr>
          <w:top w:val="nil"/>
          <w:left w:val="nil"/>
          <w:bottom w:val="nil"/>
          <w:right w:val="nil"/>
          <w:between w:val="nil"/>
        </w:pBdr>
        <w:tabs>
          <w:tab w:val="left" w:pos="709"/>
          <w:tab w:val="left" w:pos="851"/>
        </w:tabs>
        <w:spacing w:after="0" w:line="240" w:lineRule="auto"/>
        <w:ind w:left="0" w:firstLine="1134"/>
        <w:jc w:val="both"/>
        <w:rPr>
          <w:rFonts w:ascii="Times New Roman" w:hAnsi="Times New Roman" w:cs="Times New Roman"/>
          <w:color w:val="000000" w:themeColor="text1"/>
          <w:sz w:val="24"/>
          <w:szCs w:val="24"/>
        </w:rPr>
      </w:pPr>
      <w:proofErr w:type="spellStart"/>
      <w:r w:rsidRPr="003E1B88">
        <w:rPr>
          <w:rFonts w:ascii="Times New Roman" w:hAnsi="Times New Roman" w:cs="Times New Roman"/>
          <w:color w:val="000000" w:themeColor="text1"/>
          <w:sz w:val="24"/>
          <w:szCs w:val="24"/>
        </w:rPr>
        <w:t>Jei</w:t>
      </w:r>
      <w:proofErr w:type="spellEnd"/>
      <w:r w:rsidRPr="003E1B88">
        <w:rPr>
          <w:rFonts w:ascii="Times New Roman" w:hAnsi="Times New Roman" w:cs="Times New Roman"/>
          <w:color w:val="000000" w:themeColor="text1"/>
          <w:sz w:val="24"/>
          <w:szCs w:val="24"/>
        </w:rPr>
        <w:t xml:space="preserve">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w:t>
      </w:r>
      <w:r w:rsidR="00D11C37" w:rsidRPr="003E1B88">
        <w:rPr>
          <w:rFonts w:ascii="Times New Roman" w:hAnsi="Times New Roman" w:cs="Times New Roman"/>
          <w:color w:val="000000" w:themeColor="text1"/>
          <w:sz w:val="24"/>
          <w:szCs w:val="24"/>
        </w:rPr>
        <w:t xml:space="preserve"> fiksuojamas atsižvelgus į </w:t>
      </w:r>
      <w:proofErr w:type="spellStart"/>
      <w:r w:rsidR="00D11C37" w:rsidRPr="003E1B88">
        <w:rPr>
          <w:rFonts w:ascii="Times New Roman" w:hAnsi="Times New Roman" w:cs="Times New Roman"/>
          <w:color w:val="000000" w:themeColor="text1"/>
          <w:sz w:val="24"/>
          <w:szCs w:val="24"/>
        </w:rPr>
        <w:t>kitus</w:t>
      </w:r>
      <w:proofErr w:type="spellEnd"/>
      <w:r w:rsidR="00D11C37" w:rsidRPr="003E1B88">
        <w:rPr>
          <w:rFonts w:ascii="Times New Roman" w:hAnsi="Times New Roman" w:cs="Times New Roman"/>
          <w:color w:val="000000" w:themeColor="text1"/>
          <w:sz w:val="24"/>
          <w:szCs w:val="24"/>
        </w:rPr>
        <w:t xml:space="preserve"> </w:t>
      </w:r>
      <w:proofErr w:type="spellStart"/>
      <w:r w:rsidR="00D11C37" w:rsidRPr="003E1B88">
        <w:rPr>
          <w:rFonts w:ascii="Times New Roman" w:hAnsi="Times New Roman" w:cs="Times New Roman"/>
          <w:color w:val="000000" w:themeColor="text1"/>
          <w:sz w:val="24"/>
          <w:szCs w:val="24"/>
        </w:rPr>
        <w:t>turimus</w:t>
      </w:r>
      <w:proofErr w:type="spellEnd"/>
      <w:r w:rsidRPr="003E1B88">
        <w:rPr>
          <w:rFonts w:ascii="Times New Roman" w:hAnsi="Times New Roman" w:cs="Times New Roman"/>
          <w:color w:val="000000" w:themeColor="text1"/>
          <w:sz w:val="24"/>
          <w:szCs w:val="24"/>
        </w:rPr>
        <w:t xml:space="preserve"> </w:t>
      </w:r>
      <w:proofErr w:type="spellStart"/>
      <w:r w:rsidR="00D11C37" w:rsidRPr="003E1B88">
        <w:rPr>
          <w:rFonts w:ascii="Times New Roman" w:hAnsi="Times New Roman" w:cs="Times New Roman"/>
          <w:color w:val="000000" w:themeColor="text1"/>
          <w:sz w:val="24"/>
          <w:szCs w:val="24"/>
        </w:rPr>
        <w:t>mokymosi</w:t>
      </w:r>
      <w:proofErr w:type="spellEnd"/>
      <w:r w:rsidR="00D11C37" w:rsidRPr="003E1B88">
        <w:rPr>
          <w:rFonts w:ascii="Times New Roman" w:hAnsi="Times New Roman" w:cs="Times New Roman"/>
          <w:color w:val="000000" w:themeColor="text1"/>
          <w:sz w:val="24"/>
          <w:szCs w:val="24"/>
        </w:rPr>
        <w:t xml:space="preserve"> </w:t>
      </w:r>
      <w:proofErr w:type="spellStart"/>
      <w:r w:rsidR="00D11C37" w:rsidRPr="003E1B88">
        <w:rPr>
          <w:rFonts w:ascii="Times New Roman" w:hAnsi="Times New Roman" w:cs="Times New Roman"/>
          <w:color w:val="000000" w:themeColor="text1"/>
          <w:sz w:val="24"/>
          <w:szCs w:val="24"/>
        </w:rPr>
        <w:t>pasiekimus</w:t>
      </w:r>
      <w:proofErr w:type="spellEnd"/>
      <w:r w:rsidR="00D11C37" w:rsidRPr="003E1B88">
        <w:rPr>
          <w:rFonts w:ascii="Times New Roman" w:hAnsi="Times New Roman" w:cs="Times New Roman"/>
          <w:color w:val="000000" w:themeColor="text1"/>
          <w:sz w:val="24"/>
          <w:szCs w:val="24"/>
        </w:rPr>
        <w:t>.</w:t>
      </w:r>
    </w:p>
    <w:p w14:paraId="525571AF" w14:textId="77777777" w:rsidR="007A64F5" w:rsidRPr="003E1B88" w:rsidRDefault="00D11C37" w:rsidP="003E1B88">
      <w:pPr>
        <w:pStyle w:val="Sraopastraipa"/>
        <w:numPr>
          <w:ilvl w:val="0"/>
          <w:numId w:val="30"/>
        </w:numPr>
        <w:pBdr>
          <w:top w:val="nil"/>
          <w:left w:val="nil"/>
          <w:bottom w:val="nil"/>
          <w:right w:val="nil"/>
          <w:between w:val="nil"/>
        </w:pBdr>
        <w:tabs>
          <w:tab w:val="left" w:pos="426"/>
          <w:tab w:val="left" w:pos="851"/>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Mokiniui</w:t>
      </w:r>
      <w:proofErr w:type="spellEnd"/>
      <w:r w:rsidR="00ED0C73" w:rsidRPr="003E1B88">
        <w:rPr>
          <w:rFonts w:ascii="Times New Roman" w:hAnsi="Times New Roman" w:cs="Times New Roman"/>
          <w:sz w:val="24"/>
          <w:szCs w:val="24"/>
        </w:rPr>
        <w:t>,</w:t>
      </w:r>
      <w:r w:rsidRPr="003E1B88">
        <w:rPr>
          <w:rFonts w:ascii="Times New Roman" w:hAnsi="Times New Roman" w:cs="Times New Roman"/>
          <w:sz w:val="24"/>
          <w:szCs w:val="24"/>
        </w:rPr>
        <w:t xml:space="preserve"> </w:t>
      </w:r>
      <w:r w:rsidR="00ED0C73" w:rsidRPr="003E1B88">
        <w:rPr>
          <w:rFonts w:ascii="Times New Roman" w:hAnsi="Times New Roman" w:cs="Times New Roman"/>
          <w:sz w:val="24"/>
          <w:szCs w:val="24"/>
        </w:rPr>
        <w:t>atvykusiam iš mokyklos, kurioje jo mokymosi pasiekimai buvo apibendrinami baigiantis trimestrui, pusmečių ir m</w:t>
      </w:r>
      <w:r w:rsidRPr="003E1B88">
        <w:rPr>
          <w:rFonts w:ascii="Times New Roman" w:hAnsi="Times New Roman" w:cs="Times New Roman"/>
          <w:sz w:val="24"/>
          <w:szCs w:val="24"/>
        </w:rPr>
        <w:t>etiniai įvertinimai fiksuojami</w:t>
      </w:r>
      <w:r w:rsidR="00ED0C73" w:rsidRPr="003E1B88">
        <w:rPr>
          <w:rFonts w:ascii="Times New Roman" w:hAnsi="Times New Roman" w:cs="Times New Roman"/>
          <w:sz w:val="24"/>
          <w:szCs w:val="24"/>
        </w:rPr>
        <w:t xml:space="preserve"> gavus tos mokyklos </w:t>
      </w:r>
      <w:r w:rsidR="002C6FCD" w:rsidRPr="003E1B88">
        <w:rPr>
          <w:rFonts w:ascii="Times New Roman" w:hAnsi="Times New Roman" w:cs="Times New Roman"/>
          <w:sz w:val="24"/>
          <w:szCs w:val="24"/>
        </w:rPr>
        <w:t xml:space="preserve">mokinio mokymosi pasiekimų </w:t>
      </w:r>
      <w:r w:rsidR="00ED0C73" w:rsidRPr="003E1B88">
        <w:rPr>
          <w:rFonts w:ascii="Times New Roman" w:hAnsi="Times New Roman" w:cs="Times New Roman"/>
          <w:sz w:val="24"/>
          <w:szCs w:val="24"/>
        </w:rPr>
        <w:t xml:space="preserve">pažymą, kurioje nurodomi </w:t>
      </w:r>
      <w:r w:rsidR="002C6FCD" w:rsidRPr="003E1B88">
        <w:rPr>
          <w:rFonts w:ascii="Times New Roman" w:hAnsi="Times New Roman" w:cs="Times New Roman"/>
          <w:sz w:val="24"/>
          <w:szCs w:val="24"/>
        </w:rPr>
        <w:t>mokinio</w:t>
      </w:r>
      <w:r w:rsidR="00ED0C73" w:rsidRPr="003E1B88">
        <w:rPr>
          <w:rFonts w:ascii="Times New Roman" w:hAnsi="Times New Roman" w:cs="Times New Roman"/>
          <w:sz w:val="24"/>
          <w:szCs w:val="24"/>
        </w:rPr>
        <w:t xml:space="preserve"> </w:t>
      </w:r>
      <w:proofErr w:type="spellStart"/>
      <w:r w:rsidR="00ED0C73" w:rsidRPr="003E1B88">
        <w:rPr>
          <w:rFonts w:ascii="Times New Roman" w:hAnsi="Times New Roman" w:cs="Times New Roman"/>
          <w:sz w:val="24"/>
          <w:szCs w:val="24"/>
        </w:rPr>
        <w:t>dalykų</w:t>
      </w:r>
      <w:proofErr w:type="spellEnd"/>
      <w:r w:rsidR="00ED0C73" w:rsidRPr="003E1B88">
        <w:rPr>
          <w:rFonts w:ascii="Times New Roman" w:hAnsi="Times New Roman" w:cs="Times New Roman"/>
          <w:sz w:val="24"/>
          <w:szCs w:val="24"/>
        </w:rPr>
        <w:t xml:space="preserve"> </w:t>
      </w:r>
      <w:proofErr w:type="spellStart"/>
      <w:r w:rsidR="00ED0C73" w:rsidRPr="003E1B88">
        <w:rPr>
          <w:rFonts w:ascii="Times New Roman" w:hAnsi="Times New Roman" w:cs="Times New Roman"/>
          <w:sz w:val="24"/>
          <w:szCs w:val="24"/>
        </w:rPr>
        <w:t>įvertinimai</w:t>
      </w:r>
      <w:proofErr w:type="spellEnd"/>
      <w:r w:rsidR="00ED0C73" w:rsidRPr="003E1B88">
        <w:rPr>
          <w:rFonts w:ascii="Times New Roman" w:hAnsi="Times New Roman" w:cs="Times New Roman"/>
          <w:sz w:val="24"/>
          <w:szCs w:val="24"/>
        </w:rPr>
        <w:t xml:space="preserve"> </w:t>
      </w:r>
      <w:proofErr w:type="spellStart"/>
      <w:r w:rsidR="00ED0C73" w:rsidRPr="003E1B88">
        <w:rPr>
          <w:rFonts w:ascii="Times New Roman" w:hAnsi="Times New Roman" w:cs="Times New Roman"/>
          <w:sz w:val="24"/>
          <w:szCs w:val="24"/>
        </w:rPr>
        <w:t>baigiantis</w:t>
      </w:r>
      <w:proofErr w:type="spellEnd"/>
      <w:r w:rsidR="00ED0C73" w:rsidRPr="003E1B88">
        <w:rPr>
          <w:rFonts w:ascii="Times New Roman" w:hAnsi="Times New Roman" w:cs="Times New Roman"/>
          <w:sz w:val="24"/>
          <w:szCs w:val="24"/>
        </w:rPr>
        <w:t xml:space="preserve"> </w:t>
      </w:r>
      <w:proofErr w:type="spellStart"/>
      <w:r w:rsidR="00ED0C73" w:rsidRPr="003E1B88">
        <w:rPr>
          <w:rFonts w:ascii="Times New Roman" w:hAnsi="Times New Roman" w:cs="Times New Roman"/>
          <w:sz w:val="24"/>
          <w:szCs w:val="24"/>
        </w:rPr>
        <w:t>pusmečiui</w:t>
      </w:r>
      <w:proofErr w:type="spellEnd"/>
      <w:r w:rsidR="00ED0C73" w:rsidRPr="003E1B88">
        <w:rPr>
          <w:rFonts w:ascii="Times New Roman" w:hAnsi="Times New Roman" w:cs="Times New Roman"/>
          <w:sz w:val="24"/>
          <w:szCs w:val="24"/>
        </w:rPr>
        <w:t>.</w:t>
      </w:r>
    </w:p>
    <w:p w14:paraId="17AC6EE1" w14:textId="77777777" w:rsidR="007A64F5" w:rsidRPr="003E1B88" w:rsidRDefault="00ED0C73" w:rsidP="003E1B88">
      <w:pPr>
        <w:pStyle w:val="Sraopastraipa"/>
        <w:numPr>
          <w:ilvl w:val="0"/>
          <w:numId w:val="30"/>
        </w:numPr>
        <w:pBdr>
          <w:top w:val="nil"/>
          <w:left w:val="nil"/>
          <w:bottom w:val="nil"/>
          <w:right w:val="nil"/>
          <w:between w:val="nil"/>
        </w:pBdr>
        <w:tabs>
          <w:tab w:val="left" w:pos="426"/>
          <w:tab w:val="left" w:pos="851"/>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sz w:val="24"/>
          <w:szCs w:val="24"/>
        </w:rPr>
        <w:t>Jei</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ankstesnėje</w:t>
      </w:r>
      <w:proofErr w:type="spellEnd"/>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mokykloje</w:t>
      </w:r>
      <w:proofErr w:type="spellEnd"/>
      <w:r w:rsidR="002C6FCD" w:rsidRPr="003E1B88">
        <w:rPr>
          <w:rFonts w:ascii="Times New Roman" w:hAnsi="Times New Roman" w:cs="Times New Roman"/>
          <w:sz w:val="24"/>
          <w:szCs w:val="24"/>
        </w:rPr>
        <w:t>,</w:t>
      </w:r>
      <w:r w:rsidRPr="003E1B88">
        <w:rPr>
          <w:rFonts w:ascii="Times New Roman" w:hAnsi="Times New Roman" w:cs="Times New Roman"/>
          <w:sz w:val="24"/>
          <w:szCs w:val="24"/>
        </w:rPr>
        <w:t xml:space="preserve"> </w:t>
      </w:r>
      <w:proofErr w:type="spellStart"/>
      <w:r w:rsidRPr="003E1B88">
        <w:rPr>
          <w:rFonts w:ascii="Times New Roman" w:hAnsi="Times New Roman" w:cs="Times New Roman"/>
          <w:sz w:val="24"/>
          <w:szCs w:val="24"/>
        </w:rPr>
        <w:t>vadovaujantis</w:t>
      </w:r>
      <w:proofErr w:type="spellEnd"/>
      <w:r w:rsidRPr="003E1B88">
        <w:rPr>
          <w:rFonts w:ascii="Times New Roman" w:hAnsi="Times New Roman" w:cs="Times New Roman"/>
          <w:sz w:val="24"/>
          <w:szCs w:val="24"/>
        </w:rPr>
        <w:t xml:space="preserve"> ugdymo planu</w:t>
      </w:r>
      <w:r w:rsidR="002C6FCD" w:rsidRPr="003E1B88">
        <w:rPr>
          <w:rFonts w:ascii="Times New Roman" w:hAnsi="Times New Roman" w:cs="Times New Roman"/>
          <w:sz w:val="24"/>
          <w:szCs w:val="24"/>
        </w:rPr>
        <w:t>, dalyko trimestro</w:t>
      </w:r>
      <w:r w:rsidRPr="003E1B88">
        <w:rPr>
          <w:rFonts w:ascii="Times New Roman" w:hAnsi="Times New Roman" w:cs="Times New Roman"/>
          <w:sz w:val="24"/>
          <w:szCs w:val="24"/>
        </w:rPr>
        <w:t xml:space="preserve"> ar pusmečio įvertinimas yra fiksuotas ne pažymiu, </w:t>
      </w:r>
      <w:r w:rsidRPr="003E1B88">
        <w:rPr>
          <w:rFonts w:ascii="Times New Roman" w:hAnsi="Times New Roman" w:cs="Times New Roman"/>
          <w:color w:val="000000" w:themeColor="text1"/>
          <w:sz w:val="24"/>
          <w:szCs w:val="24"/>
        </w:rPr>
        <w:t xml:space="preserve">pusmečio ar metinis pažymys fiksuojamas iš šioje mokykloje įrašytų pažymių, atsižvelgus į </w:t>
      </w:r>
      <w:r w:rsidR="002C6FCD" w:rsidRPr="003E1B88">
        <w:rPr>
          <w:rFonts w:ascii="Times New Roman" w:hAnsi="Times New Roman" w:cs="Times New Roman"/>
          <w:color w:val="000000" w:themeColor="text1"/>
          <w:sz w:val="24"/>
          <w:szCs w:val="24"/>
        </w:rPr>
        <w:t>įvertinimo</w:t>
      </w:r>
      <w:r w:rsidRPr="003E1B88">
        <w:rPr>
          <w:rFonts w:ascii="Times New Roman" w:hAnsi="Times New Roman" w:cs="Times New Roman"/>
          <w:color w:val="000000" w:themeColor="text1"/>
          <w:sz w:val="24"/>
          <w:szCs w:val="24"/>
        </w:rPr>
        <w:t xml:space="preserve"> </w:t>
      </w:r>
      <w:proofErr w:type="spellStart"/>
      <w:r w:rsidRPr="003E1B88">
        <w:rPr>
          <w:rFonts w:ascii="Times New Roman" w:hAnsi="Times New Roman" w:cs="Times New Roman"/>
          <w:color w:val="000000" w:themeColor="text1"/>
          <w:sz w:val="24"/>
          <w:szCs w:val="24"/>
        </w:rPr>
        <w:t>įraš</w:t>
      </w:r>
      <w:r w:rsidR="002C6FCD" w:rsidRPr="003E1B88">
        <w:rPr>
          <w:rFonts w:ascii="Times New Roman" w:hAnsi="Times New Roman" w:cs="Times New Roman"/>
          <w:color w:val="000000" w:themeColor="text1"/>
          <w:sz w:val="24"/>
          <w:szCs w:val="24"/>
        </w:rPr>
        <w:t>ą</w:t>
      </w:r>
      <w:proofErr w:type="spellEnd"/>
      <w:r w:rsidR="002C6FCD" w:rsidRPr="003E1B88">
        <w:rPr>
          <w:rFonts w:ascii="Times New Roman" w:hAnsi="Times New Roman" w:cs="Times New Roman"/>
          <w:color w:val="000000" w:themeColor="text1"/>
          <w:sz w:val="24"/>
          <w:szCs w:val="24"/>
        </w:rPr>
        <w:t xml:space="preserve"> (</w:t>
      </w:r>
      <w:proofErr w:type="spellStart"/>
      <w:r w:rsidR="002C6FCD" w:rsidRPr="003E1B88">
        <w:rPr>
          <w:rFonts w:ascii="Times New Roman" w:hAnsi="Times New Roman" w:cs="Times New Roman"/>
          <w:color w:val="000000" w:themeColor="text1"/>
          <w:sz w:val="24"/>
          <w:szCs w:val="24"/>
        </w:rPr>
        <w:t>patenkinamas</w:t>
      </w:r>
      <w:proofErr w:type="spellEnd"/>
      <w:r w:rsidR="002C6FCD" w:rsidRPr="003E1B88">
        <w:rPr>
          <w:rFonts w:ascii="Times New Roman" w:hAnsi="Times New Roman" w:cs="Times New Roman"/>
          <w:color w:val="000000" w:themeColor="text1"/>
          <w:sz w:val="24"/>
          <w:szCs w:val="24"/>
        </w:rPr>
        <w:t xml:space="preserve"> </w:t>
      </w:r>
      <w:proofErr w:type="spellStart"/>
      <w:r w:rsidR="002C6FCD" w:rsidRPr="003E1B88">
        <w:rPr>
          <w:rFonts w:ascii="Times New Roman" w:hAnsi="Times New Roman" w:cs="Times New Roman"/>
          <w:color w:val="000000" w:themeColor="text1"/>
          <w:sz w:val="24"/>
          <w:szCs w:val="24"/>
        </w:rPr>
        <w:t>ar</w:t>
      </w:r>
      <w:proofErr w:type="spellEnd"/>
      <w:r w:rsidR="002C6FCD" w:rsidRPr="003E1B88">
        <w:rPr>
          <w:rFonts w:ascii="Times New Roman" w:hAnsi="Times New Roman" w:cs="Times New Roman"/>
          <w:color w:val="000000" w:themeColor="text1"/>
          <w:sz w:val="24"/>
          <w:szCs w:val="24"/>
        </w:rPr>
        <w:t xml:space="preserve"> </w:t>
      </w:r>
      <w:proofErr w:type="spellStart"/>
      <w:r w:rsidR="002C6FCD" w:rsidRPr="003E1B88">
        <w:rPr>
          <w:rFonts w:ascii="Times New Roman" w:hAnsi="Times New Roman" w:cs="Times New Roman"/>
          <w:color w:val="000000" w:themeColor="text1"/>
          <w:sz w:val="24"/>
          <w:szCs w:val="24"/>
        </w:rPr>
        <w:t>nepatenkinamas</w:t>
      </w:r>
      <w:proofErr w:type="spellEnd"/>
      <w:r w:rsidR="002C6FCD" w:rsidRPr="003E1B88">
        <w:rPr>
          <w:rFonts w:ascii="Times New Roman" w:hAnsi="Times New Roman" w:cs="Times New Roman"/>
          <w:color w:val="000000" w:themeColor="text1"/>
          <w:sz w:val="24"/>
          <w:szCs w:val="24"/>
        </w:rPr>
        <w:t>)</w:t>
      </w:r>
      <w:r w:rsidRPr="003E1B88">
        <w:rPr>
          <w:rFonts w:ascii="Times New Roman" w:hAnsi="Times New Roman" w:cs="Times New Roman"/>
          <w:color w:val="000000" w:themeColor="text1"/>
          <w:sz w:val="24"/>
          <w:szCs w:val="24"/>
        </w:rPr>
        <w:t>.</w:t>
      </w:r>
    </w:p>
    <w:p w14:paraId="377DC4FE" w14:textId="4884548D" w:rsidR="00423AE8" w:rsidRPr="003E1B88" w:rsidRDefault="00ED0C73" w:rsidP="003E1B88">
      <w:pPr>
        <w:pStyle w:val="Sraopastraipa"/>
        <w:numPr>
          <w:ilvl w:val="0"/>
          <w:numId w:val="30"/>
        </w:numPr>
        <w:pBdr>
          <w:top w:val="nil"/>
          <w:left w:val="nil"/>
          <w:bottom w:val="nil"/>
          <w:right w:val="nil"/>
          <w:between w:val="nil"/>
        </w:pBdr>
        <w:tabs>
          <w:tab w:val="left" w:pos="426"/>
          <w:tab w:val="left" w:pos="851"/>
          <w:tab w:val="left" w:pos="1560"/>
        </w:tabs>
        <w:spacing w:after="0" w:line="240" w:lineRule="auto"/>
        <w:ind w:left="0" w:firstLine="1134"/>
        <w:jc w:val="both"/>
        <w:rPr>
          <w:rFonts w:ascii="Times New Roman" w:hAnsi="Times New Roman" w:cs="Times New Roman"/>
          <w:sz w:val="24"/>
          <w:szCs w:val="24"/>
        </w:rPr>
      </w:pPr>
      <w:proofErr w:type="spellStart"/>
      <w:r w:rsidRPr="003E1B88">
        <w:rPr>
          <w:rFonts w:ascii="Times New Roman" w:hAnsi="Times New Roman" w:cs="Times New Roman"/>
          <w:color w:val="000000"/>
          <w:sz w:val="24"/>
          <w:szCs w:val="24"/>
        </w:rPr>
        <w:t>Mokinių</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pažangos</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ir</w:t>
      </w:r>
      <w:proofErr w:type="spellEnd"/>
      <w:r w:rsidRPr="003E1B88">
        <w:rPr>
          <w:rFonts w:ascii="Times New Roman" w:hAnsi="Times New Roman" w:cs="Times New Roman"/>
          <w:color w:val="000000"/>
          <w:sz w:val="24"/>
          <w:szCs w:val="24"/>
        </w:rPr>
        <w:t xml:space="preserve"> </w:t>
      </w:r>
      <w:proofErr w:type="spellStart"/>
      <w:r w:rsidRPr="003E1B88">
        <w:rPr>
          <w:rFonts w:ascii="Times New Roman" w:hAnsi="Times New Roman" w:cs="Times New Roman"/>
          <w:color w:val="000000"/>
          <w:sz w:val="24"/>
          <w:szCs w:val="24"/>
        </w:rPr>
        <w:t>pasiekimų</w:t>
      </w:r>
      <w:proofErr w:type="spellEnd"/>
      <w:r w:rsidRPr="003E1B88">
        <w:rPr>
          <w:rFonts w:ascii="Times New Roman" w:hAnsi="Times New Roman" w:cs="Times New Roman"/>
          <w:color w:val="000000"/>
          <w:sz w:val="24"/>
          <w:szCs w:val="24"/>
        </w:rPr>
        <w:t xml:space="preserve"> vertinimo tvarka gali būti keičiama, atsižvelgiant į ugdymo proceso ir reglamentuojanči</w:t>
      </w:r>
      <w:r w:rsidR="00312049" w:rsidRPr="003E1B88">
        <w:rPr>
          <w:rFonts w:ascii="Times New Roman" w:hAnsi="Times New Roman" w:cs="Times New Roman"/>
          <w:color w:val="000000"/>
          <w:sz w:val="24"/>
          <w:szCs w:val="24"/>
        </w:rPr>
        <w:t>ų dokumentų pokyčius</w:t>
      </w:r>
      <w:r w:rsidRPr="003E1B88">
        <w:rPr>
          <w:rFonts w:ascii="Times New Roman" w:hAnsi="Times New Roman" w:cs="Times New Roman"/>
          <w:color w:val="000000"/>
          <w:sz w:val="24"/>
          <w:szCs w:val="24"/>
        </w:rPr>
        <w:t>.</w:t>
      </w:r>
    </w:p>
    <w:p w14:paraId="6EFB2501" w14:textId="77777777" w:rsidR="00423AE8" w:rsidRPr="003E1B88" w:rsidRDefault="00ED0C73" w:rsidP="003E1B88">
      <w:pPr>
        <w:tabs>
          <w:tab w:val="left" w:pos="851"/>
          <w:tab w:val="left" w:pos="2638"/>
        </w:tabs>
        <w:ind w:left="113"/>
        <w:jc w:val="center"/>
        <w:rPr>
          <w:sz w:val="24"/>
          <w:szCs w:val="24"/>
        </w:rPr>
      </w:pPr>
      <w:r w:rsidRPr="003E1B88">
        <w:rPr>
          <w:sz w:val="24"/>
          <w:szCs w:val="24"/>
        </w:rPr>
        <w:t>____________________________</w:t>
      </w:r>
    </w:p>
    <w:p w14:paraId="33C7844F" w14:textId="77777777" w:rsidR="00423AE8" w:rsidRPr="001512B3" w:rsidRDefault="00423AE8" w:rsidP="003E1B88">
      <w:pPr>
        <w:tabs>
          <w:tab w:val="left" w:pos="851"/>
        </w:tabs>
        <w:ind w:left="113"/>
        <w:rPr>
          <w:color w:val="000000"/>
          <w:sz w:val="24"/>
          <w:szCs w:val="24"/>
        </w:rPr>
      </w:pPr>
    </w:p>
    <w:sectPr w:rsidR="00423AE8" w:rsidRPr="001512B3" w:rsidSect="00DC78F9">
      <w:footerReference w:type="default" r:id="rId9"/>
      <w:pgSz w:w="12240" w:h="15840"/>
      <w:pgMar w:top="1134" w:right="567" w:bottom="1134" w:left="1701" w:header="0" w:footer="0" w:gutter="0"/>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9B2D" w14:textId="77777777" w:rsidR="00C0611B" w:rsidRDefault="00C0611B" w:rsidP="0064793A">
      <w:r>
        <w:separator/>
      </w:r>
    </w:p>
  </w:endnote>
  <w:endnote w:type="continuationSeparator" w:id="0">
    <w:p w14:paraId="4250C5A6" w14:textId="77777777" w:rsidR="00C0611B" w:rsidRDefault="00C0611B" w:rsidP="0064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3553"/>
      <w:docPartObj>
        <w:docPartGallery w:val="Page Numbers (Bottom of Page)"/>
        <w:docPartUnique/>
      </w:docPartObj>
    </w:sdtPr>
    <w:sdtEndPr/>
    <w:sdtContent>
      <w:p w14:paraId="229DF3E5" w14:textId="79B1CF20" w:rsidR="0064793A" w:rsidRDefault="0064793A">
        <w:pPr>
          <w:pStyle w:val="Porat"/>
          <w:jc w:val="center"/>
        </w:pPr>
        <w:r>
          <w:fldChar w:fldCharType="begin"/>
        </w:r>
        <w:r>
          <w:instrText>PAGE   \* MERGEFORMAT</w:instrText>
        </w:r>
        <w:r>
          <w:fldChar w:fldCharType="separate"/>
        </w:r>
        <w:r w:rsidR="00DC78F9">
          <w:rPr>
            <w:noProof/>
          </w:rPr>
          <w:t>2</w:t>
        </w:r>
        <w:r>
          <w:fldChar w:fldCharType="end"/>
        </w:r>
      </w:p>
    </w:sdtContent>
  </w:sdt>
  <w:p w14:paraId="20A256AF" w14:textId="77777777" w:rsidR="0064793A" w:rsidRDefault="0064793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5C255" w14:textId="77777777" w:rsidR="00C0611B" w:rsidRDefault="00C0611B" w:rsidP="0064793A">
      <w:r>
        <w:separator/>
      </w:r>
    </w:p>
  </w:footnote>
  <w:footnote w:type="continuationSeparator" w:id="0">
    <w:p w14:paraId="1D34D2ED" w14:textId="77777777" w:rsidR="00C0611B" w:rsidRDefault="00C0611B" w:rsidP="00647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E34"/>
    <w:multiLevelType w:val="multilevel"/>
    <w:tmpl w:val="D3B8E674"/>
    <w:lvl w:ilvl="0">
      <w:start w:val="1"/>
      <w:numFmt w:val="bullet"/>
      <w:lvlText w:val="\endash "/>
      <w:lvlJc w:val="left"/>
      <w:pPr>
        <w:ind w:left="0" w:firstLine="0"/>
      </w:pPr>
    </w:lvl>
    <w:lvl w:ilvl="1">
      <w:start w:val="1"/>
      <w:numFmt w:val="decimal"/>
      <w:lvlText w:val="7.%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7F2251"/>
    <w:multiLevelType w:val="multilevel"/>
    <w:tmpl w:val="7DB86562"/>
    <w:lvl w:ilvl="0">
      <w:start w:val="1"/>
      <w:numFmt w:val="decimal"/>
      <w:lvlText w:val="%1"/>
      <w:lvlJc w:val="left"/>
      <w:pPr>
        <w:ind w:left="0" w:firstLine="0"/>
      </w:pPr>
    </w:lvl>
    <w:lvl w:ilvl="1">
      <w:start w:val="61"/>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1691193"/>
    <w:multiLevelType w:val="multilevel"/>
    <w:tmpl w:val="D5B07CE4"/>
    <w:lvl w:ilvl="0">
      <w:start w:val="11"/>
      <w:numFmt w:val="decimal"/>
      <w:lvlText w:val="%1."/>
      <w:lvlJc w:val="left"/>
      <w:pPr>
        <w:ind w:left="1277" w:firstLine="0"/>
      </w:pPr>
      <w:rPr>
        <w:color w:val="FF0000"/>
      </w:rPr>
    </w:lvl>
    <w:lvl w:ilvl="1">
      <w:start w:val="22"/>
      <w:numFmt w:val="upperLetter"/>
      <w:lvlText w:val="%2."/>
      <w:lvlJc w:val="left"/>
      <w:pPr>
        <w:ind w:left="1277" w:firstLine="0"/>
      </w:pPr>
    </w:lvl>
    <w:lvl w:ilvl="2">
      <w:start w:val="1"/>
      <w:numFmt w:val="bullet"/>
      <w:lvlText w:val=""/>
      <w:lvlJc w:val="left"/>
      <w:pPr>
        <w:ind w:left="1277" w:firstLine="0"/>
      </w:pPr>
    </w:lvl>
    <w:lvl w:ilvl="3">
      <w:start w:val="1"/>
      <w:numFmt w:val="bullet"/>
      <w:lvlText w:val=""/>
      <w:lvlJc w:val="left"/>
      <w:pPr>
        <w:ind w:left="1277" w:firstLine="0"/>
      </w:pPr>
    </w:lvl>
    <w:lvl w:ilvl="4">
      <w:start w:val="1"/>
      <w:numFmt w:val="bullet"/>
      <w:lvlText w:val=""/>
      <w:lvlJc w:val="left"/>
      <w:pPr>
        <w:ind w:left="1277" w:firstLine="0"/>
      </w:pPr>
    </w:lvl>
    <w:lvl w:ilvl="5">
      <w:start w:val="1"/>
      <w:numFmt w:val="bullet"/>
      <w:lvlText w:val=""/>
      <w:lvlJc w:val="left"/>
      <w:pPr>
        <w:ind w:left="1277" w:firstLine="0"/>
      </w:pPr>
    </w:lvl>
    <w:lvl w:ilvl="6">
      <w:start w:val="1"/>
      <w:numFmt w:val="bullet"/>
      <w:lvlText w:val=""/>
      <w:lvlJc w:val="left"/>
      <w:pPr>
        <w:ind w:left="1277" w:firstLine="0"/>
      </w:pPr>
    </w:lvl>
    <w:lvl w:ilvl="7">
      <w:start w:val="1"/>
      <w:numFmt w:val="bullet"/>
      <w:lvlText w:val=""/>
      <w:lvlJc w:val="left"/>
      <w:pPr>
        <w:ind w:left="1277" w:firstLine="0"/>
      </w:pPr>
    </w:lvl>
    <w:lvl w:ilvl="8">
      <w:start w:val="1"/>
      <w:numFmt w:val="bullet"/>
      <w:lvlText w:val=""/>
      <w:lvlJc w:val="left"/>
      <w:pPr>
        <w:ind w:left="1277" w:firstLine="0"/>
      </w:pPr>
    </w:lvl>
  </w:abstractNum>
  <w:abstractNum w:abstractNumId="3" w15:restartNumberingAfterBreak="0">
    <w:nsid w:val="167073E8"/>
    <w:multiLevelType w:val="hybridMultilevel"/>
    <w:tmpl w:val="9642E31A"/>
    <w:lvl w:ilvl="0" w:tplc="3CA881A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821DA0"/>
    <w:multiLevelType w:val="hybridMultilevel"/>
    <w:tmpl w:val="98BCD2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A3194C"/>
    <w:multiLevelType w:val="multilevel"/>
    <w:tmpl w:val="6FD4BAD8"/>
    <w:lvl w:ilvl="0">
      <w:start w:val="2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3191143"/>
    <w:multiLevelType w:val="multilevel"/>
    <w:tmpl w:val="BD10BDFC"/>
    <w:lvl w:ilvl="0">
      <w:start w:val="1"/>
      <w:numFmt w:val="decimal"/>
      <w:lvlText w:val="%1."/>
      <w:lvlJc w:val="left"/>
      <w:pPr>
        <w:ind w:left="1637" w:hanging="360"/>
      </w:pPr>
    </w:lvl>
    <w:lvl w:ilvl="1">
      <w:start w:val="1"/>
      <w:numFmt w:val="decimal"/>
      <w:lvlText w:val="%1.%2."/>
      <w:lvlJc w:val="left"/>
      <w:pPr>
        <w:ind w:left="1222" w:hanging="360"/>
      </w:pPr>
    </w:lvl>
    <w:lvl w:ilvl="2">
      <w:start w:val="1"/>
      <w:numFmt w:val="decimal"/>
      <w:lvlText w:val="%1.%2.%3."/>
      <w:lvlJc w:val="left"/>
      <w:pPr>
        <w:ind w:left="1942" w:hanging="720"/>
      </w:pPr>
    </w:lvl>
    <w:lvl w:ilvl="3">
      <w:start w:val="1"/>
      <w:numFmt w:val="decimal"/>
      <w:lvlText w:val="%1.%2.%3.%4."/>
      <w:lvlJc w:val="left"/>
      <w:pPr>
        <w:ind w:left="2302" w:hanging="720"/>
      </w:pPr>
    </w:lvl>
    <w:lvl w:ilvl="4">
      <w:start w:val="1"/>
      <w:numFmt w:val="decimal"/>
      <w:lvlText w:val="%1.%2.%3.%4.%5."/>
      <w:lvlJc w:val="left"/>
      <w:pPr>
        <w:ind w:left="3022" w:hanging="1080"/>
      </w:pPr>
    </w:lvl>
    <w:lvl w:ilvl="5">
      <w:start w:val="1"/>
      <w:numFmt w:val="decimal"/>
      <w:lvlText w:val="%1.%2.%3.%4.%5.%6."/>
      <w:lvlJc w:val="left"/>
      <w:pPr>
        <w:ind w:left="3382" w:hanging="1080"/>
      </w:pPr>
    </w:lvl>
    <w:lvl w:ilvl="6">
      <w:start w:val="1"/>
      <w:numFmt w:val="decimal"/>
      <w:lvlText w:val="%1.%2.%3.%4.%5.%6.%7."/>
      <w:lvlJc w:val="left"/>
      <w:pPr>
        <w:ind w:left="4102" w:hanging="1440"/>
      </w:pPr>
    </w:lvl>
    <w:lvl w:ilvl="7">
      <w:start w:val="1"/>
      <w:numFmt w:val="decimal"/>
      <w:lvlText w:val="%1.%2.%3.%4.%5.%6.%7.%8."/>
      <w:lvlJc w:val="left"/>
      <w:pPr>
        <w:ind w:left="4462" w:hanging="1440"/>
      </w:pPr>
    </w:lvl>
    <w:lvl w:ilvl="8">
      <w:start w:val="1"/>
      <w:numFmt w:val="decimal"/>
      <w:lvlText w:val="%1.%2.%3.%4.%5.%6.%7.%8.%9."/>
      <w:lvlJc w:val="left"/>
      <w:pPr>
        <w:ind w:left="5182" w:hanging="1800"/>
      </w:pPr>
    </w:lvl>
  </w:abstractNum>
  <w:abstractNum w:abstractNumId="7" w15:restartNumberingAfterBreak="0">
    <w:nsid w:val="34D50307"/>
    <w:multiLevelType w:val="hybridMultilevel"/>
    <w:tmpl w:val="E17E1B02"/>
    <w:lvl w:ilvl="0" w:tplc="9E6E7F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63491C"/>
    <w:multiLevelType w:val="hybridMultilevel"/>
    <w:tmpl w:val="F3CED814"/>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9" w15:restartNumberingAfterBreak="0">
    <w:nsid w:val="3B0201D1"/>
    <w:multiLevelType w:val="multilevel"/>
    <w:tmpl w:val="EF006F98"/>
    <w:lvl w:ilvl="0">
      <w:start w:val="1"/>
      <w:numFmt w:val="decimal"/>
      <w:lvlText w:val="%1."/>
      <w:lvlJc w:val="left"/>
      <w:pPr>
        <w:ind w:left="0" w:firstLine="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E656350"/>
    <w:multiLevelType w:val="multilevel"/>
    <w:tmpl w:val="5A084E8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E32FAF"/>
    <w:multiLevelType w:val="multilevel"/>
    <w:tmpl w:val="FC5E4DBC"/>
    <w:lvl w:ilvl="0">
      <w:start w:val="26"/>
      <w:numFmt w:val="decimal"/>
      <w:lvlText w:val="%1."/>
      <w:lvlJc w:val="left"/>
      <w:pPr>
        <w:ind w:left="710" w:firstLine="0"/>
      </w:pPr>
    </w:lvl>
    <w:lvl w:ilvl="1">
      <w:start w:val="1"/>
      <w:numFmt w:val="bullet"/>
      <w:lvlText w:val=""/>
      <w:lvlJc w:val="left"/>
      <w:pPr>
        <w:ind w:left="710" w:firstLine="0"/>
      </w:pPr>
    </w:lvl>
    <w:lvl w:ilvl="2">
      <w:start w:val="1"/>
      <w:numFmt w:val="bullet"/>
      <w:lvlText w:val=""/>
      <w:lvlJc w:val="left"/>
      <w:pPr>
        <w:ind w:left="710" w:firstLine="0"/>
      </w:pPr>
    </w:lvl>
    <w:lvl w:ilvl="3">
      <w:start w:val="1"/>
      <w:numFmt w:val="bullet"/>
      <w:lvlText w:val=""/>
      <w:lvlJc w:val="left"/>
      <w:pPr>
        <w:ind w:left="710" w:firstLine="0"/>
      </w:pPr>
    </w:lvl>
    <w:lvl w:ilvl="4">
      <w:start w:val="1"/>
      <w:numFmt w:val="bullet"/>
      <w:lvlText w:val=""/>
      <w:lvlJc w:val="left"/>
      <w:pPr>
        <w:ind w:left="710" w:firstLine="0"/>
      </w:pPr>
    </w:lvl>
    <w:lvl w:ilvl="5">
      <w:start w:val="1"/>
      <w:numFmt w:val="bullet"/>
      <w:lvlText w:val=""/>
      <w:lvlJc w:val="left"/>
      <w:pPr>
        <w:ind w:left="710" w:firstLine="0"/>
      </w:pPr>
    </w:lvl>
    <w:lvl w:ilvl="6">
      <w:start w:val="1"/>
      <w:numFmt w:val="bullet"/>
      <w:lvlText w:val=""/>
      <w:lvlJc w:val="left"/>
      <w:pPr>
        <w:ind w:left="710" w:firstLine="0"/>
      </w:pPr>
    </w:lvl>
    <w:lvl w:ilvl="7">
      <w:start w:val="1"/>
      <w:numFmt w:val="bullet"/>
      <w:lvlText w:val=""/>
      <w:lvlJc w:val="left"/>
      <w:pPr>
        <w:ind w:left="710" w:firstLine="0"/>
      </w:pPr>
    </w:lvl>
    <w:lvl w:ilvl="8">
      <w:start w:val="1"/>
      <w:numFmt w:val="bullet"/>
      <w:lvlText w:val=""/>
      <w:lvlJc w:val="left"/>
      <w:pPr>
        <w:ind w:left="710" w:firstLine="0"/>
      </w:pPr>
    </w:lvl>
  </w:abstractNum>
  <w:abstractNum w:abstractNumId="12" w15:restartNumberingAfterBreak="0">
    <w:nsid w:val="45A0484E"/>
    <w:multiLevelType w:val="multilevel"/>
    <w:tmpl w:val="70E46AB2"/>
    <w:lvl w:ilvl="0">
      <w:start w:val="10"/>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480" w:hanging="480"/>
      </w:pPr>
      <w:rPr>
        <w:rFonts w:ascii="Times New Roman" w:hAnsi="Times New Roman" w:cs="Times New Roman" w:hint="default"/>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F2219"/>
    <w:multiLevelType w:val="multilevel"/>
    <w:tmpl w:val="B246AFA4"/>
    <w:lvl w:ilvl="0">
      <w:start w:val="3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87E43DA"/>
    <w:multiLevelType w:val="multilevel"/>
    <w:tmpl w:val="66C62C52"/>
    <w:lvl w:ilvl="0">
      <w:start w:val="1"/>
      <w:numFmt w:val="decimal"/>
      <w:lvlText w:val="%1"/>
      <w:lvlJc w:val="left"/>
      <w:pPr>
        <w:ind w:left="0" w:firstLine="0"/>
      </w:pPr>
    </w:lvl>
    <w:lvl w:ilvl="1">
      <w:start w:val="35"/>
      <w:numFmt w:val="upperLetter"/>
      <w:lvlText w:val="%2."/>
      <w:lvlJc w:val="left"/>
      <w:pPr>
        <w:ind w:left="1135"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9BF6003"/>
    <w:multiLevelType w:val="hybridMultilevel"/>
    <w:tmpl w:val="E6B2F5F6"/>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A7D509E"/>
    <w:multiLevelType w:val="multilevel"/>
    <w:tmpl w:val="F17496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4D72AB"/>
    <w:multiLevelType w:val="multilevel"/>
    <w:tmpl w:val="FD34681A"/>
    <w:lvl w:ilvl="0">
      <w:start w:val="10"/>
      <w:numFmt w:val="decimal"/>
      <w:lvlText w:val="%1."/>
      <w:lvlJc w:val="left"/>
      <w:pPr>
        <w:ind w:left="1615" w:hanging="480"/>
      </w:pPr>
      <w:rPr>
        <w:rFonts w:ascii="Times New Roman" w:hAnsi="Times New Roman" w:cs="Times New Roman" w:hint="default"/>
        <w:i w:val="0"/>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72D50"/>
    <w:multiLevelType w:val="multilevel"/>
    <w:tmpl w:val="0EDA3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F0121D"/>
    <w:multiLevelType w:val="multilevel"/>
    <w:tmpl w:val="5040055C"/>
    <w:lvl w:ilvl="0">
      <w:start w:val="33"/>
      <w:numFmt w:val="decimal"/>
      <w:lvlText w:val="%1."/>
      <w:lvlJc w:val="left"/>
      <w:pPr>
        <w:ind w:left="1277" w:firstLine="0"/>
      </w:pPr>
    </w:lvl>
    <w:lvl w:ilvl="1">
      <w:start w:val="1"/>
      <w:numFmt w:val="bullet"/>
      <w:lvlText w:val=""/>
      <w:lvlJc w:val="left"/>
      <w:pPr>
        <w:ind w:left="1277" w:firstLine="0"/>
      </w:pPr>
    </w:lvl>
    <w:lvl w:ilvl="2">
      <w:start w:val="1"/>
      <w:numFmt w:val="bullet"/>
      <w:lvlText w:val=""/>
      <w:lvlJc w:val="left"/>
      <w:pPr>
        <w:ind w:left="1277" w:firstLine="0"/>
      </w:pPr>
    </w:lvl>
    <w:lvl w:ilvl="3">
      <w:start w:val="1"/>
      <w:numFmt w:val="bullet"/>
      <w:lvlText w:val=""/>
      <w:lvlJc w:val="left"/>
      <w:pPr>
        <w:ind w:left="1277" w:firstLine="0"/>
      </w:pPr>
    </w:lvl>
    <w:lvl w:ilvl="4">
      <w:start w:val="1"/>
      <w:numFmt w:val="bullet"/>
      <w:lvlText w:val=""/>
      <w:lvlJc w:val="left"/>
      <w:pPr>
        <w:ind w:left="1277" w:firstLine="0"/>
      </w:pPr>
    </w:lvl>
    <w:lvl w:ilvl="5">
      <w:start w:val="1"/>
      <w:numFmt w:val="bullet"/>
      <w:lvlText w:val=""/>
      <w:lvlJc w:val="left"/>
      <w:pPr>
        <w:ind w:left="1277" w:firstLine="0"/>
      </w:pPr>
    </w:lvl>
    <w:lvl w:ilvl="6">
      <w:start w:val="1"/>
      <w:numFmt w:val="bullet"/>
      <w:lvlText w:val=""/>
      <w:lvlJc w:val="left"/>
      <w:pPr>
        <w:ind w:left="1277" w:firstLine="0"/>
      </w:pPr>
    </w:lvl>
    <w:lvl w:ilvl="7">
      <w:start w:val="1"/>
      <w:numFmt w:val="bullet"/>
      <w:lvlText w:val=""/>
      <w:lvlJc w:val="left"/>
      <w:pPr>
        <w:ind w:left="1277" w:firstLine="0"/>
      </w:pPr>
    </w:lvl>
    <w:lvl w:ilvl="8">
      <w:start w:val="1"/>
      <w:numFmt w:val="bullet"/>
      <w:lvlText w:val=""/>
      <w:lvlJc w:val="left"/>
      <w:pPr>
        <w:ind w:left="1277" w:firstLine="0"/>
      </w:pPr>
    </w:lvl>
  </w:abstractNum>
  <w:abstractNum w:abstractNumId="20" w15:restartNumberingAfterBreak="0">
    <w:nsid w:val="530076B9"/>
    <w:multiLevelType w:val="multilevel"/>
    <w:tmpl w:val="CE90EF88"/>
    <w:lvl w:ilvl="0">
      <w:start w:val="2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3024AFD"/>
    <w:multiLevelType w:val="multilevel"/>
    <w:tmpl w:val="FFCE47B0"/>
    <w:lvl w:ilvl="0">
      <w:start w:val="19"/>
      <w:numFmt w:val="decimal"/>
      <w:lvlText w:val="%1."/>
      <w:lvlJc w:val="left"/>
      <w:pPr>
        <w:ind w:left="1277" w:firstLine="0"/>
      </w:pPr>
    </w:lvl>
    <w:lvl w:ilvl="1">
      <w:start w:val="1"/>
      <w:numFmt w:val="bullet"/>
      <w:lvlText w:val=""/>
      <w:lvlJc w:val="left"/>
      <w:pPr>
        <w:ind w:left="1277" w:firstLine="0"/>
      </w:pPr>
    </w:lvl>
    <w:lvl w:ilvl="2">
      <w:start w:val="1"/>
      <w:numFmt w:val="bullet"/>
      <w:lvlText w:val=""/>
      <w:lvlJc w:val="left"/>
      <w:pPr>
        <w:ind w:left="1277" w:firstLine="0"/>
      </w:pPr>
    </w:lvl>
    <w:lvl w:ilvl="3">
      <w:start w:val="1"/>
      <w:numFmt w:val="bullet"/>
      <w:lvlText w:val=""/>
      <w:lvlJc w:val="left"/>
      <w:pPr>
        <w:ind w:left="1277" w:firstLine="0"/>
      </w:pPr>
    </w:lvl>
    <w:lvl w:ilvl="4">
      <w:start w:val="1"/>
      <w:numFmt w:val="bullet"/>
      <w:lvlText w:val=""/>
      <w:lvlJc w:val="left"/>
      <w:pPr>
        <w:ind w:left="1277" w:firstLine="0"/>
      </w:pPr>
    </w:lvl>
    <w:lvl w:ilvl="5">
      <w:start w:val="1"/>
      <w:numFmt w:val="bullet"/>
      <w:lvlText w:val=""/>
      <w:lvlJc w:val="left"/>
      <w:pPr>
        <w:ind w:left="1277" w:firstLine="0"/>
      </w:pPr>
    </w:lvl>
    <w:lvl w:ilvl="6">
      <w:start w:val="1"/>
      <w:numFmt w:val="bullet"/>
      <w:lvlText w:val=""/>
      <w:lvlJc w:val="left"/>
      <w:pPr>
        <w:ind w:left="1277" w:firstLine="0"/>
      </w:pPr>
    </w:lvl>
    <w:lvl w:ilvl="7">
      <w:start w:val="1"/>
      <w:numFmt w:val="bullet"/>
      <w:lvlText w:val=""/>
      <w:lvlJc w:val="left"/>
      <w:pPr>
        <w:ind w:left="1277" w:firstLine="0"/>
      </w:pPr>
    </w:lvl>
    <w:lvl w:ilvl="8">
      <w:start w:val="1"/>
      <w:numFmt w:val="bullet"/>
      <w:lvlText w:val=""/>
      <w:lvlJc w:val="left"/>
      <w:pPr>
        <w:ind w:left="1277" w:firstLine="0"/>
      </w:pPr>
    </w:lvl>
  </w:abstractNum>
  <w:abstractNum w:abstractNumId="22" w15:restartNumberingAfterBreak="0">
    <w:nsid w:val="552703C7"/>
    <w:multiLevelType w:val="multilevel"/>
    <w:tmpl w:val="8E8876B8"/>
    <w:lvl w:ilvl="0">
      <w:start w:val="1"/>
      <w:numFmt w:val="bullet"/>
      <w:lvlText w:val="\endash "/>
      <w:lvlJc w:val="left"/>
      <w:pPr>
        <w:ind w:left="0" w:firstLine="0"/>
      </w:pPr>
    </w:lvl>
    <w:lvl w:ilvl="1">
      <w:start w:val="7"/>
      <w:numFmt w:val="decimal"/>
      <w:lvlText w:val="%2."/>
      <w:lvlJc w:val="left"/>
      <w:pPr>
        <w:ind w:left="0" w:firstLine="0"/>
      </w:pPr>
      <w:rPr>
        <w:rFonts w:ascii="Times New Roman" w:hAnsi="Times New Roman" w:cs="Times New Roman"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86A2BE0"/>
    <w:multiLevelType w:val="multilevel"/>
    <w:tmpl w:val="DFB6DFCA"/>
    <w:lvl w:ilvl="0">
      <w:start w:val="3"/>
      <w:numFmt w:val="decimal"/>
      <w:lvlText w:val="%1."/>
      <w:lvlJc w:val="left"/>
      <w:pPr>
        <w:ind w:left="0" w:firstLine="0"/>
      </w:pPr>
    </w:lvl>
    <w:lvl w:ilvl="1">
      <w:start w:val="1"/>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CA332DD"/>
    <w:multiLevelType w:val="multilevel"/>
    <w:tmpl w:val="F7EE2F9A"/>
    <w:lvl w:ilvl="0">
      <w:start w:val="5"/>
      <w:numFmt w:val="decimal"/>
      <w:lvlText w:val="%1."/>
      <w:lvlJc w:val="left"/>
      <w:pPr>
        <w:ind w:left="0" w:firstLine="0"/>
      </w:pPr>
    </w:lvl>
    <w:lvl w:ilvl="1">
      <w:start w:val="1"/>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8240C06"/>
    <w:multiLevelType w:val="hybridMultilevel"/>
    <w:tmpl w:val="4E80F5B2"/>
    <w:lvl w:ilvl="0" w:tplc="3E8C04B0">
      <w:start w:val="5"/>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6" w15:restartNumberingAfterBreak="0">
    <w:nsid w:val="6BD4024E"/>
    <w:multiLevelType w:val="multilevel"/>
    <w:tmpl w:val="1114821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7" w15:restartNumberingAfterBreak="0">
    <w:nsid w:val="6C7F0E87"/>
    <w:multiLevelType w:val="hybridMultilevel"/>
    <w:tmpl w:val="2C88CD4A"/>
    <w:lvl w:ilvl="0" w:tplc="0427001B">
      <w:start w:val="1"/>
      <w:numFmt w:val="lowerRoman"/>
      <w:lvlText w:val="%1."/>
      <w:lvlJc w:val="righ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28" w15:restartNumberingAfterBreak="0">
    <w:nsid w:val="6C8873C8"/>
    <w:multiLevelType w:val="multilevel"/>
    <w:tmpl w:val="FD34681A"/>
    <w:lvl w:ilvl="0">
      <w:start w:val="10"/>
      <w:numFmt w:val="decimal"/>
      <w:lvlText w:val="%1."/>
      <w:lvlJc w:val="left"/>
      <w:pPr>
        <w:ind w:left="1615" w:hanging="480"/>
      </w:pPr>
      <w:rPr>
        <w:rFonts w:ascii="Times New Roman" w:hAnsi="Times New Roman" w:cs="Times New Roman" w:hint="default"/>
        <w:i w:val="0"/>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012153"/>
    <w:multiLevelType w:val="multilevel"/>
    <w:tmpl w:val="652E352E"/>
    <w:lvl w:ilvl="0">
      <w:start w:val="3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FCC10A0"/>
    <w:multiLevelType w:val="multilevel"/>
    <w:tmpl w:val="EA1E40EA"/>
    <w:lvl w:ilvl="0">
      <w:start w:val="27"/>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0"/>
  </w:num>
  <w:num w:numId="3">
    <w:abstractNumId w:val="13"/>
  </w:num>
  <w:num w:numId="4">
    <w:abstractNumId w:val="18"/>
  </w:num>
  <w:num w:numId="5">
    <w:abstractNumId w:val="12"/>
  </w:num>
  <w:num w:numId="6">
    <w:abstractNumId w:val="2"/>
  </w:num>
  <w:num w:numId="7">
    <w:abstractNumId w:val="29"/>
  </w:num>
  <w:num w:numId="8">
    <w:abstractNumId w:val="21"/>
  </w:num>
  <w:num w:numId="9">
    <w:abstractNumId w:val="20"/>
  </w:num>
  <w:num w:numId="10">
    <w:abstractNumId w:val="26"/>
  </w:num>
  <w:num w:numId="11">
    <w:abstractNumId w:val="5"/>
  </w:num>
  <w:num w:numId="12">
    <w:abstractNumId w:val="6"/>
  </w:num>
  <w:num w:numId="13">
    <w:abstractNumId w:val="1"/>
  </w:num>
  <w:num w:numId="14">
    <w:abstractNumId w:val="24"/>
  </w:num>
  <w:num w:numId="15">
    <w:abstractNumId w:val="22"/>
  </w:num>
  <w:num w:numId="16">
    <w:abstractNumId w:val="11"/>
  </w:num>
  <w:num w:numId="17">
    <w:abstractNumId w:val="9"/>
  </w:num>
  <w:num w:numId="18">
    <w:abstractNumId w:val="14"/>
  </w:num>
  <w:num w:numId="19">
    <w:abstractNumId w:val="23"/>
  </w:num>
  <w:num w:numId="20">
    <w:abstractNumId w:val="30"/>
  </w:num>
  <w:num w:numId="21">
    <w:abstractNumId w:val="7"/>
  </w:num>
  <w:num w:numId="22">
    <w:abstractNumId w:val="25"/>
  </w:num>
  <w:num w:numId="23">
    <w:abstractNumId w:val="8"/>
  </w:num>
  <w:num w:numId="24">
    <w:abstractNumId w:val="4"/>
  </w:num>
  <w:num w:numId="25">
    <w:abstractNumId w:val="15"/>
  </w:num>
  <w:num w:numId="26">
    <w:abstractNumId w:val="27"/>
  </w:num>
  <w:num w:numId="27">
    <w:abstractNumId w:val="3"/>
  </w:num>
  <w:num w:numId="28">
    <w:abstractNumId w:val="10"/>
  </w:num>
  <w:num w:numId="29">
    <w:abstractNumId w:val="16"/>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E8"/>
    <w:rsid w:val="0005013D"/>
    <w:rsid w:val="000A4786"/>
    <w:rsid w:val="000B13AC"/>
    <w:rsid w:val="000C3ABC"/>
    <w:rsid w:val="000C695B"/>
    <w:rsid w:val="000E2AE9"/>
    <w:rsid w:val="000F18FF"/>
    <w:rsid w:val="00105A91"/>
    <w:rsid w:val="001231E0"/>
    <w:rsid w:val="001512B3"/>
    <w:rsid w:val="001704B0"/>
    <w:rsid w:val="00172213"/>
    <w:rsid w:val="0018343C"/>
    <w:rsid w:val="00184D43"/>
    <w:rsid w:val="001A4A96"/>
    <w:rsid w:val="001F14D5"/>
    <w:rsid w:val="001F2D94"/>
    <w:rsid w:val="001F3697"/>
    <w:rsid w:val="00206A3B"/>
    <w:rsid w:val="00236AEA"/>
    <w:rsid w:val="00241D6D"/>
    <w:rsid w:val="0024583D"/>
    <w:rsid w:val="002544FC"/>
    <w:rsid w:val="002625E5"/>
    <w:rsid w:val="002A3427"/>
    <w:rsid w:val="002C6FCD"/>
    <w:rsid w:val="002F1F77"/>
    <w:rsid w:val="00301298"/>
    <w:rsid w:val="00312049"/>
    <w:rsid w:val="00337FDB"/>
    <w:rsid w:val="00340CEB"/>
    <w:rsid w:val="0038325E"/>
    <w:rsid w:val="00385DD3"/>
    <w:rsid w:val="003E1B88"/>
    <w:rsid w:val="0040359C"/>
    <w:rsid w:val="004142B5"/>
    <w:rsid w:val="00423AE8"/>
    <w:rsid w:val="00454C96"/>
    <w:rsid w:val="00472316"/>
    <w:rsid w:val="00481479"/>
    <w:rsid w:val="004869DD"/>
    <w:rsid w:val="004B053E"/>
    <w:rsid w:val="004B5E4B"/>
    <w:rsid w:val="004C5E3B"/>
    <w:rsid w:val="004D450C"/>
    <w:rsid w:val="005001A2"/>
    <w:rsid w:val="00512BA3"/>
    <w:rsid w:val="005440EC"/>
    <w:rsid w:val="00562A4C"/>
    <w:rsid w:val="00563C7C"/>
    <w:rsid w:val="005700E9"/>
    <w:rsid w:val="00572770"/>
    <w:rsid w:val="0057378E"/>
    <w:rsid w:val="00597FA0"/>
    <w:rsid w:val="006128C7"/>
    <w:rsid w:val="00623078"/>
    <w:rsid w:val="006453BB"/>
    <w:rsid w:val="0064793A"/>
    <w:rsid w:val="00665982"/>
    <w:rsid w:val="00691F77"/>
    <w:rsid w:val="006B4129"/>
    <w:rsid w:val="006D3B70"/>
    <w:rsid w:val="006D462E"/>
    <w:rsid w:val="00705473"/>
    <w:rsid w:val="00712045"/>
    <w:rsid w:val="00712562"/>
    <w:rsid w:val="007403BB"/>
    <w:rsid w:val="0078242E"/>
    <w:rsid w:val="0078418E"/>
    <w:rsid w:val="007A64F5"/>
    <w:rsid w:val="007C5F56"/>
    <w:rsid w:val="007C7C2E"/>
    <w:rsid w:val="007D5899"/>
    <w:rsid w:val="00802E75"/>
    <w:rsid w:val="00827916"/>
    <w:rsid w:val="00850518"/>
    <w:rsid w:val="0086075A"/>
    <w:rsid w:val="008964F1"/>
    <w:rsid w:val="008B3949"/>
    <w:rsid w:val="008D17A5"/>
    <w:rsid w:val="008E5252"/>
    <w:rsid w:val="00920995"/>
    <w:rsid w:val="00942471"/>
    <w:rsid w:val="00A04304"/>
    <w:rsid w:val="00A301C0"/>
    <w:rsid w:val="00A6266F"/>
    <w:rsid w:val="00AF1918"/>
    <w:rsid w:val="00AF571F"/>
    <w:rsid w:val="00B07459"/>
    <w:rsid w:val="00B15C4F"/>
    <w:rsid w:val="00B2391C"/>
    <w:rsid w:val="00B27E78"/>
    <w:rsid w:val="00B746EE"/>
    <w:rsid w:val="00BB0D67"/>
    <w:rsid w:val="00BC5ABA"/>
    <w:rsid w:val="00BF748D"/>
    <w:rsid w:val="00C0611B"/>
    <w:rsid w:val="00C1241A"/>
    <w:rsid w:val="00C12E14"/>
    <w:rsid w:val="00C22BC7"/>
    <w:rsid w:val="00C422B6"/>
    <w:rsid w:val="00C44053"/>
    <w:rsid w:val="00C603FB"/>
    <w:rsid w:val="00C91885"/>
    <w:rsid w:val="00C96A38"/>
    <w:rsid w:val="00CB2B08"/>
    <w:rsid w:val="00CC66D8"/>
    <w:rsid w:val="00CD0AAD"/>
    <w:rsid w:val="00CD228C"/>
    <w:rsid w:val="00D1012D"/>
    <w:rsid w:val="00D11C37"/>
    <w:rsid w:val="00D144EE"/>
    <w:rsid w:val="00D24B0E"/>
    <w:rsid w:val="00D44E31"/>
    <w:rsid w:val="00D46B7C"/>
    <w:rsid w:val="00D4743B"/>
    <w:rsid w:val="00D5132F"/>
    <w:rsid w:val="00D74581"/>
    <w:rsid w:val="00D841D2"/>
    <w:rsid w:val="00D84A2E"/>
    <w:rsid w:val="00D90A30"/>
    <w:rsid w:val="00D915BA"/>
    <w:rsid w:val="00DB6A58"/>
    <w:rsid w:val="00DC78F9"/>
    <w:rsid w:val="00DE66ED"/>
    <w:rsid w:val="00E31C69"/>
    <w:rsid w:val="00E41975"/>
    <w:rsid w:val="00E95E67"/>
    <w:rsid w:val="00EA78D3"/>
    <w:rsid w:val="00ED0C73"/>
    <w:rsid w:val="00EE00F2"/>
    <w:rsid w:val="00EE06F0"/>
    <w:rsid w:val="00EF0016"/>
    <w:rsid w:val="00EF6946"/>
    <w:rsid w:val="00F05013"/>
    <w:rsid w:val="00F301A1"/>
    <w:rsid w:val="00F42DB8"/>
    <w:rsid w:val="00F63001"/>
    <w:rsid w:val="00F635D3"/>
    <w:rsid w:val="00F668E5"/>
    <w:rsid w:val="00F77760"/>
    <w:rsid w:val="00F81DFD"/>
    <w:rsid w:val="00F90FEA"/>
    <w:rsid w:val="00FA06F3"/>
    <w:rsid w:val="00FA6920"/>
    <w:rsid w:val="00FD43EA"/>
    <w:rsid w:val="00FD520E"/>
    <w:rsid w:val="00FE63A9"/>
    <w:rsid w:val="00FE7B0D"/>
    <w:rsid w:val="00FF2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8D8C"/>
  <w15:docId w15:val="{EF874095-306E-4B44-BBCC-A2257090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table" w:customStyle="1" w:styleId="a0">
    <w:basedOn w:val="prastojilentel"/>
    <w:tblPr>
      <w:tblStyleRowBandSize w:val="1"/>
      <w:tblStyleColBandSize w:val="1"/>
      <w:tblCellMar>
        <w:left w:w="0" w:type="dxa"/>
        <w:right w:w="0" w:type="dxa"/>
      </w:tblCellMar>
    </w:tblPr>
  </w:style>
  <w:style w:type="table" w:customStyle="1" w:styleId="a1">
    <w:basedOn w:val="prastojilentel"/>
    <w:tblPr>
      <w:tblStyleRowBandSize w:val="1"/>
      <w:tblStyleColBandSize w:val="1"/>
      <w:tblCellMar>
        <w:left w:w="0" w:type="dxa"/>
        <w:right w:w="0" w:type="dxa"/>
      </w:tblCellMar>
    </w:tblPr>
  </w:style>
  <w:style w:type="table" w:customStyle="1" w:styleId="a2">
    <w:basedOn w:val="prastojilentel"/>
    <w:tblPr>
      <w:tblStyleRowBandSize w:val="1"/>
      <w:tblStyleColBandSize w:val="1"/>
      <w:tblCellMar>
        <w:left w:w="0" w:type="dxa"/>
        <w:right w:w="0" w:type="dxa"/>
      </w:tblCellMar>
    </w:tblPr>
  </w:style>
  <w:style w:type="paragraph" w:styleId="prastasiniatinklio">
    <w:name w:val="Normal (Web)"/>
    <w:basedOn w:val="prastasis"/>
    <w:uiPriority w:val="99"/>
    <w:semiHidden/>
    <w:unhideWhenUsed/>
    <w:rsid w:val="008C0710"/>
    <w:pPr>
      <w:spacing w:before="100" w:beforeAutospacing="1" w:after="100" w:afterAutospacing="1"/>
    </w:pPr>
    <w:rPr>
      <w:sz w:val="24"/>
      <w:szCs w:val="24"/>
    </w:rPr>
  </w:style>
  <w:style w:type="table" w:styleId="Lentelstinklelis">
    <w:name w:val="Table Grid"/>
    <w:basedOn w:val="prastojilentel"/>
    <w:uiPriority w:val="39"/>
    <w:rsid w:val="0011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C0597"/>
    <w:pPr>
      <w:spacing w:after="200" w:line="276" w:lineRule="auto"/>
      <w:ind w:left="720"/>
      <w:contextualSpacing/>
    </w:pPr>
    <w:rPr>
      <w:rFonts w:asciiTheme="minorHAnsi" w:eastAsiaTheme="minorHAnsi" w:hAnsiTheme="minorHAnsi" w:cstheme="minorBidi"/>
      <w:lang w:val="en-US" w:eastAsia="en-US"/>
    </w:r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paragraph" w:styleId="Debesliotekstas">
    <w:name w:val="Balloon Text"/>
    <w:basedOn w:val="prastasis"/>
    <w:link w:val="DebesliotekstasDiagrama"/>
    <w:uiPriority w:val="99"/>
    <w:semiHidden/>
    <w:unhideWhenUsed/>
    <w:rsid w:val="00FE63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63A9"/>
    <w:rPr>
      <w:rFonts w:ascii="Segoe UI" w:hAnsi="Segoe UI" w:cs="Segoe UI"/>
      <w:sz w:val="18"/>
      <w:szCs w:val="18"/>
    </w:rPr>
  </w:style>
  <w:style w:type="paragraph" w:styleId="Antrats">
    <w:name w:val="header"/>
    <w:basedOn w:val="prastasis"/>
    <w:link w:val="AntratsDiagrama"/>
    <w:uiPriority w:val="99"/>
    <w:unhideWhenUsed/>
    <w:rsid w:val="0064793A"/>
    <w:pPr>
      <w:tabs>
        <w:tab w:val="center" w:pos="4513"/>
        <w:tab w:val="right" w:pos="9026"/>
      </w:tabs>
    </w:pPr>
  </w:style>
  <w:style w:type="character" w:customStyle="1" w:styleId="AntratsDiagrama">
    <w:name w:val="Antraštės Diagrama"/>
    <w:basedOn w:val="Numatytasispastraiposriftas"/>
    <w:link w:val="Antrats"/>
    <w:uiPriority w:val="99"/>
    <w:rsid w:val="0064793A"/>
  </w:style>
  <w:style w:type="paragraph" w:styleId="Porat">
    <w:name w:val="footer"/>
    <w:basedOn w:val="prastasis"/>
    <w:link w:val="PoratDiagrama"/>
    <w:uiPriority w:val="99"/>
    <w:unhideWhenUsed/>
    <w:rsid w:val="0064793A"/>
    <w:pPr>
      <w:tabs>
        <w:tab w:val="center" w:pos="4513"/>
        <w:tab w:val="right" w:pos="9026"/>
      </w:tabs>
    </w:pPr>
  </w:style>
  <w:style w:type="character" w:customStyle="1" w:styleId="PoratDiagrama">
    <w:name w:val="Poraštė Diagrama"/>
    <w:basedOn w:val="Numatytasispastraiposriftas"/>
    <w:link w:val="Porat"/>
    <w:uiPriority w:val="99"/>
    <w:rsid w:val="0064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0nktloTmxBkvxbn7+4tZh15HDw==">AMUW2mV+mgVjIqIwXlEjYIo/zFkIg5Wfkhutjq/6i8iS8tk823MQrwolyRpv1+hoi2MKdgxSAmhkD+NFAnF3v0w0ut6EY78I49uAt/tZMNOZO+yidHhudGEDFUyEnHPo70bz4vsTHogPsBAlTf8qB0U4nsHJlMWfSQXWPv8+sogQYZheS5El29bAD2IaS2Db4OfHh5EcsWJC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CAACB8-E281-4D63-BF7F-9B1E4456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12901</Words>
  <Characters>7354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Sekretore</cp:lastModifiedBy>
  <cp:revision>16</cp:revision>
  <cp:lastPrinted>2021-10-20T12:38:00Z</cp:lastPrinted>
  <dcterms:created xsi:type="dcterms:W3CDTF">2021-10-06T12:27:00Z</dcterms:created>
  <dcterms:modified xsi:type="dcterms:W3CDTF">2021-10-20T12:39:00Z</dcterms:modified>
</cp:coreProperties>
</file>