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67" w:rsidRDefault="001A7F67" w:rsidP="001A7F67">
      <w:pPr>
        <w:ind w:left="4320" w:firstLine="5880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:rsidR="001A7F67" w:rsidRDefault="001A7F67" w:rsidP="001A7F67">
      <w:pPr>
        <w:ind w:left="4320" w:firstLine="5880"/>
        <w:rPr>
          <w:sz w:val="24"/>
          <w:szCs w:val="24"/>
        </w:rPr>
      </w:pPr>
      <w:r>
        <w:rPr>
          <w:sz w:val="24"/>
          <w:szCs w:val="24"/>
        </w:rPr>
        <w:t>Jonavos „Neries“ pagrindinės mokyklos</w:t>
      </w:r>
    </w:p>
    <w:p w:rsidR="001A7F67" w:rsidRDefault="001A7F67" w:rsidP="001A7F67">
      <w:pPr>
        <w:ind w:left="4320" w:firstLine="5880"/>
        <w:rPr>
          <w:sz w:val="24"/>
          <w:szCs w:val="24"/>
        </w:rPr>
      </w:pPr>
      <w:r>
        <w:rPr>
          <w:sz w:val="24"/>
          <w:szCs w:val="24"/>
        </w:rPr>
        <w:t>direktoriaus 20</w:t>
      </w:r>
      <w:r w:rsidR="006E795D">
        <w:rPr>
          <w:sz w:val="24"/>
          <w:szCs w:val="24"/>
        </w:rPr>
        <w:t>20</w:t>
      </w:r>
      <w:r>
        <w:rPr>
          <w:sz w:val="24"/>
          <w:szCs w:val="24"/>
        </w:rPr>
        <w:t xml:space="preserve"> m. </w:t>
      </w:r>
      <w:r w:rsidR="00B365A3">
        <w:rPr>
          <w:sz w:val="24"/>
          <w:szCs w:val="24"/>
        </w:rPr>
        <w:t>birželio 30</w:t>
      </w:r>
      <w:r>
        <w:rPr>
          <w:sz w:val="24"/>
          <w:szCs w:val="24"/>
        </w:rPr>
        <w:t xml:space="preserve"> d.</w:t>
      </w:r>
    </w:p>
    <w:p w:rsidR="001A7F67" w:rsidRDefault="00B365A3" w:rsidP="001A7F67">
      <w:pPr>
        <w:ind w:left="4320" w:firstLine="5880"/>
        <w:rPr>
          <w:sz w:val="24"/>
          <w:szCs w:val="24"/>
        </w:rPr>
      </w:pPr>
      <w:r>
        <w:rPr>
          <w:sz w:val="24"/>
          <w:szCs w:val="24"/>
        </w:rPr>
        <w:t>įsakymo Nr. V-101</w:t>
      </w:r>
    </w:p>
    <w:p w:rsidR="001A7F67" w:rsidRDefault="00034F1D" w:rsidP="001A7F67">
      <w:pPr>
        <w:ind w:left="4320" w:firstLine="5880"/>
        <w:rPr>
          <w:sz w:val="24"/>
          <w:szCs w:val="24"/>
        </w:rPr>
      </w:pPr>
      <w:r>
        <w:rPr>
          <w:sz w:val="24"/>
          <w:szCs w:val="24"/>
        </w:rPr>
        <w:t>2</w:t>
      </w:r>
      <w:r w:rsidR="001A7F67">
        <w:rPr>
          <w:sz w:val="24"/>
          <w:szCs w:val="24"/>
        </w:rPr>
        <w:t xml:space="preserve"> priedas </w:t>
      </w:r>
    </w:p>
    <w:p w:rsidR="001A7F67" w:rsidRDefault="001A7F67" w:rsidP="001A7F67">
      <w:pPr>
        <w:tabs>
          <w:tab w:val="left" w:pos="10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A7F67" w:rsidRDefault="001A7F67" w:rsidP="001A7F6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JONAVOS „NERIES“ PAGRINDINĖS MOKYKLOS KORUPCIJOS PREVENCIJOS PROGRAMOS ĮGYVENDINIMO </w:t>
      </w:r>
    </w:p>
    <w:p w:rsidR="001A7F67" w:rsidRDefault="001A7F67" w:rsidP="001A7F6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E795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6E795D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 METŲ PRIEMONIŲ PLANAS</w:t>
      </w:r>
    </w:p>
    <w:p w:rsidR="007B7A04" w:rsidRPr="00B85205" w:rsidRDefault="007B7A04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442"/>
        <w:gridCol w:w="2221"/>
        <w:gridCol w:w="2268"/>
        <w:gridCol w:w="2976"/>
        <w:gridCol w:w="2771"/>
      </w:tblGrid>
      <w:tr w:rsidR="001A7F67" w:rsidRPr="001A7F67" w:rsidTr="00B85205">
        <w:tc>
          <w:tcPr>
            <w:tcW w:w="675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442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Priemonės</w:t>
            </w:r>
          </w:p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2221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Vykdytojai</w:t>
            </w:r>
          </w:p>
        </w:tc>
        <w:tc>
          <w:tcPr>
            <w:tcW w:w="2268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Įvykdymo terminas</w:t>
            </w:r>
          </w:p>
        </w:tc>
        <w:tc>
          <w:tcPr>
            <w:tcW w:w="2976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Laukiami rezultatai</w:t>
            </w:r>
          </w:p>
        </w:tc>
        <w:tc>
          <w:tcPr>
            <w:tcW w:w="2771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Įgyvendinimo vertinimo kriterijai</w:t>
            </w:r>
          </w:p>
        </w:tc>
      </w:tr>
      <w:tr w:rsidR="001A7F67" w:rsidRPr="001A7F67" w:rsidTr="00B85205">
        <w:tc>
          <w:tcPr>
            <w:tcW w:w="675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2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1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1" w:type="dxa"/>
            <w:vAlign w:val="center"/>
          </w:tcPr>
          <w:p w:rsidR="001A7F67" w:rsidRPr="001A7F67" w:rsidRDefault="001A7F67" w:rsidP="001A7F67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6</w:t>
            </w:r>
          </w:p>
        </w:tc>
      </w:tr>
      <w:tr w:rsidR="004A1A28" w:rsidTr="00CB6724">
        <w:tc>
          <w:tcPr>
            <w:tcW w:w="15353" w:type="dxa"/>
            <w:gridSpan w:val="6"/>
          </w:tcPr>
          <w:p w:rsidR="004A1A28" w:rsidRPr="002674D6" w:rsidRDefault="004A1A28" w:rsidP="002674D6">
            <w:pPr>
              <w:jc w:val="center"/>
              <w:rPr>
                <w:b/>
              </w:rPr>
            </w:pPr>
            <w:r w:rsidRPr="002674D6">
              <w:rPr>
                <w:b/>
                <w:sz w:val="24"/>
                <w:szCs w:val="24"/>
              </w:rPr>
              <w:t>I DALIS. KORUPCIJOS PREVENCIJA</w:t>
            </w:r>
          </w:p>
        </w:tc>
      </w:tr>
      <w:tr w:rsidR="004A1A28" w:rsidTr="00F95965">
        <w:tc>
          <w:tcPr>
            <w:tcW w:w="15353" w:type="dxa"/>
            <w:gridSpan w:val="6"/>
          </w:tcPr>
          <w:p w:rsidR="004A1A28" w:rsidRPr="002674D6" w:rsidRDefault="004A1A28" w:rsidP="002674D6">
            <w:pPr>
              <w:jc w:val="center"/>
              <w:rPr>
                <w:b/>
              </w:rPr>
            </w:pPr>
            <w:r w:rsidRPr="002674D6">
              <w:rPr>
                <w:b/>
                <w:sz w:val="24"/>
                <w:szCs w:val="24"/>
              </w:rPr>
              <w:t>Tikslas – siekti didesnio valdymo efektyvumo, sprendimų skaidrumo, viešumo ir atskaitingumo.</w:t>
            </w:r>
          </w:p>
        </w:tc>
      </w:tr>
      <w:tr w:rsidR="004A1A28" w:rsidTr="00F95965">
        <w:tc>
          <w:tcPr>
            <w:tcW w:w="15353" w:type="dxa"/>
            <w:gridSpan w:val="6"/>
          </w:tcPr>
          <w:p w:rsidR="004A1A28" w:rsidRPr="002674D6" w:rsidRDefault="004A1A28" w:rsidP="003D713D">
            <w:pPr>
              <w:jc w:val="center"/>
              <w:rPr>
                <w:b/>
                <w:sz w:val="24"/>
                <w:szCs w:val="24"/>
              </w:rPr>
            </w:pPr>
            <w:r w:rsidRPr="002674D6">
              <w:rPr>
                <w:b/>
                <w:sz w:val="24"/>
                <w:szCs w:val="24"/>
              </w:rPr>
              <w:t xml:space="preserve">1. Uždavinys. </w:t>
            </w:r>
            <w:r w:rsidR="003D713D">
              <w:rPr>
                <w:b/>
                <w:sz w:val="24"/>
                <w:szCs w:val="24"/>
              </w:rPr>
              <w:t>Siekti didesnio veiklos sprendimų ir procedūrų skaidrumo, viešumo, atskaitingumo visuomenei</w:t>
            </w:r>
            <w:r w:rsidRPr="002674D6">
              <w:rPr>
                <w:b/>
                <w:sz w:val="24"/>
                <w:szCs w:val="24"/>
              </w:rPr>
              <w:t>.</w:t>
            </w:r>
          </w:p>
        </w:tc>
      </w:tr>
      <w:tr w:rsidR="001A7F67" w:rsidTr="00B85205">
        <w:tc>
          <w:tcPr>
            <w:tcW w:w="675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2" w:type="dxa"/>
            <w:vAlign w:val="center"/>
          </w:tcPr>
          <w:p w:rsidR="001A7F67" w:rsidRPr="00B85205" w:rsidRDefault="001A7F67" w:rsidP="00B85205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Skelbti informaciją apie priimtus nutarimus mokykloje, direktoriaus įsakymus mokyklos bendruomenei</w:t>
            </w:r>
          </w:p>
        </w:tc>
        <w:tc>
          <w:tcPr>
            <w:tcW w:w="222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Raštinė</w:t>
            </w:r>
          </w:p>
        </w:tc>
        <w:tc>
          <w:tcPr>
            <w:tcW w:w="2268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976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Bendruomenė bus informuota apie mokykloje priimtus nutarimus</w:t>
            </w:r>
          </w:p>
        </w:tc>
        <w:tc>
          <w:tcPr>
            <w:tcW w:w="277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Priimtų ir paskelbtų teisės aktų skaičiaus santykis</w:t>
            </w:r>
          </w:p>
        </w:tc>
      </w:tr>
      <w:tr w:rsidR="001A7F67" w:rsidTr="00B85205">
        <w:tc>
          <w:tcPr>
            <w:tcW w:w="675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2" w:type="dxa"/>
            <w:vAlign w:val="center"/>
          </w:tcPr>
          <w:p w:rsidR="001A7F67" w:rsidRPr="00B85205" w:rsidRDefault="001A7F67" w:rsidP="00B85205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Sistemingai atnaujinti galiojančias taisykles, tvarkas</w:t>
            </w:r>
          </w:p>
        </w:tc>
        <w:tc>
          <w:tcPr>
            <w:tcW w:w="222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2268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976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išvengta neteisėtų sprendimų priėmimo</w:t>
            </w:r>
          </w:p>
        </w:tc>
        <w:tc>
          <w:tcPr>
            <w:tcW w:w="277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Pakeistų teisės aktų skaičius</w:t>
            </w:r>
          </w:p>
        </w:tc>
      </w:tr>
      <w:tr w:rsidR="001A7F67" w:rsidTr="00B85205">
        <w:tc>
          <w:tcPr>
            <w:tcW w:w="675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42" w:type="dxa"/>
            <w:vAlign w:val="center"/>
          </w:tcPr>
          <w:p w:rsidR="001A7F67" w:rsidRPr="00B85205" w:rsidRDefault="001A7F67" w:rsidP="00B85205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Apie viešuosius pirkimus skelbti teisės aktų nustatyta tvarka. Skelbti internete informaciją apie viešuosius pirkimus, vykdomus atviro ir supaprastinto atviro konkurso būdu</w:t>
            </w:r>
          </w:p>
        </w:tc>
        <w:tc>
          <w:tcPr>
            <w:tcW w:w="222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pavaduotojas ūkiui</w:t>
            </w:r>
          </w:p>
        </w:tc>
        <w:tc>
          <w:tcPr>
            <w:tcW w:w="2268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976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viešai skelbiama ir su viešaisiais pirkimais susijusi informacija</w:t>
            </w:r>
          </w:p>
        </w:tc>
        <w:tc>
          <w:tcPr>
            <w:tcW w:w="277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Sudarytų viešųjų pirkimų sutarčių skaičiaus santykis su viešai paskelbtų VP skaičiumi</w:t>
            </w:r>
          </w:p>
        </w:tc>
      </w:tr>
      <w:tr w:rsidR="001A7F67" w:rsidTr="00B85205">
        <w:tc>
          <w:tcPr>
            <w:tcW w:w="675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2" w:type="dxa"/>
            <w:vAlign w:val="center"/>
          </w:tcPr>
          <w:p w:rsidR="001A7F67" w:rsidRPr="00B85205" w:rsidRDefault="001A7F67" w:rsidP="00B85205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Viešinti informaciją apie įstaigos pajamas, išlaidas elektroninėje erdvėje per tam sukurtą informacinę sistemą</w:t>
            </w:r>
          </w:p>
        </w:tc>
        <w:tc>
          <w:tcPr>
            <w:tcW w:w="2221" w:type="dxa"/>
            <w:vAlign w:val="center"/>
          </w:tcPr>
          <w:p w:rsidR="001A7F67" w:rsidRDefault="00A03422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2268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savivaldybės sprendimą nuo 2019 m. pradžios</w:t>
            </w:r>
          </w:p>
        </w:tc>
        <w:tc>
          <w:tcPr>
            <w:tcW w:w="2976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Pasitikėjimo didėjimas</w:t>
            </w:r>
          </w:p>
        </w:tc>
        <w:tc>
          <w:tcPr>
            <w:tcW w:w="277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Parengtų informacijų skaičius</w:t>
            </w:r>
          </w:p>
        </w:tc>
      </w:tr>
      <w:tr w:rsidR="001A7F67" w:rsidTr="00B85205">
        <w:tc>
          <w:tcPr>
            <w:tcW w:w="675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42" w:type="dxa"/>
            <w:vAlign w:val="center"/>
          </w:tcPr>
          <w:p w:rsidR="001A7F67" w:rsidRPr="00B85205" w:rsidRDefault="001A7F67" w:rsidP="00B85205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Vadovautis vaikų priėmimo į ugdymo įstaigos aprašu</w:t>
            </w:r>
          </w:p>
        </w:tc>
        <w:tc>
          <w:tcPr>
            <w:tcW w:w="222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Priėmimo komisija</w:t>
            </w:r>
          </w:p>
        </w:tc>
        <w:tc>
          <w:tcPr>
            <w:tcW w:w="2268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kiekvienų metų</w:t>
            </w:r>
          </w:p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</w:t>
            </w:r>
            <w:proofErr w:type="spellStart"/>
            <w:r>
              <w:rPr>
                <w:sz w:val="24"/>
                <w:szCs w:val="24"/>
              </w:rPr>
              <w:t>ojo</w:t>
            </w:r>
            <w:proofErr w:type="spellEnd"/>
            <w:r>
              <w:rPr>
                <w:sz w:val="24"/>
                <w:szCs w:val="24"/>
              </w:rPr>
              <w:t xml:space="preserve"> ketvirčio pabaigos</w:t>
            </w:r>
          </w:p>
        </w:tc>
        <w:tc>
          <w:tcPr>
            <w:tcW w:w="2976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Aiški ir skaidri vaikų priėmimo į mokyklą tvarka</w:t>
            </w:r>
          </w:p>
        </w:tc>
        <w:tc>
          <w:tcPr>
            <w:tcW w:w="2771" w:type="dxa"/>
            <w:vAlign w:val="center"/>
          </w:tcPr>
          <w:p w:rsidR="001A7F67" w:rsidRDefault="001A7F67" w:rsidP="00B85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Pareiškimų registracija.</w:t>
            </w:r>
          </w:p>
        </w:tc>
      </w:tr>
      <w:tr w:rsidR="00A03422" w:rsidRPr="001A7F67" w:rsidTr="006B4A25">
        <w:tc>
          <w:tcPr>
            <w:tcW w:w="675" w:type="dxa"/>
            <w:vAlign w:val="center"/>
          </w:tcPr>
          <w:p w:rsidR="00A03422" w:rsidRPr="001A7F67" w:rsidRDefault="00A03422" w:rsidP="006B4A25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42" w:type="dxa"/>
            <w:vAlign w:val="center"/>
          </w:tcPr>
          <w:p w:rsidR="00A03422" w:rsidRPr="001A7F67" w:rsidRDefault="00A03422" w:rsidP="006B4A25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1" w:type="dxa"/>
            <w:vAlign w:val="center"/>
          </w:tcPr>
          <w:p w:rsidR="00A03422" w:rsidRPr="001A7F67" w:rsidRDefault="00A03422" w:rsidP="006B4A25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3422" w:rsidRPr="001A7F67" w:rsidRDefault="00A03422" w:rsidP="006B4A25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A03422" w:rsidRPr="001A7F67" w:rsidRDefault="00A03422" w:rsidP="006B4A25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1" w:type="dxa"/>
            <w:vAlign w:val="center"/>
          </w:tcPr>
          <w:p w:rsidR="00A03422" w:rsidRPr="001A7F67" w:rsidRDefault="00A03422" w:rsidP="006B4A25">
            <w:pPr>
              <w:jc w:val="center"/>
              <w:rPr>
                <w:b/>
                <w:sz w:val="24"/>
                <w:szCs w:val="24"/>
              </w:rPr>
            </w:pPr>
            <w:r w:rsidRPr="001A7F67">
              <w:rPr>
                <w:b/>
                <w:sz w:val="24"/>
                <w:szCs w:val="24"/>
              </w:rPr>
              <w:t>6</w:t>
            </w:r>
          </w:p>
        </w:tc>
      </w:tr>
      <w:tr w:rsidR="00A03422" w:rsidTr="00B85205">
        <w:tc>
          <w:tcPr>
            <w:tcW w:w="675" w:type="dxa"/>
            <w:vAlign w:val="center"/>
          </w:tcPr>
          <w:p w:rsidR="00A03422" w:rsidRDefault="00A03422" w:rsidP="00A0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42" w:type="dxa"/>
            <w:vAlign w:val="center"/>
          </w:tcPr>
          <w:p w:rsidR="00A03422" w:rsidRPr="00B85205" w:rsidRDefault="00A03422" w:rsidP="00A03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Skirstant pamokų krūvius mokytojams vadovautis mokykloje priimta darbo apmokėjimo tvarka</w:t>
            </w:r>
          </w:p>
        </w:tc>
        <w:tc>
          <w:tcPr>
            <w:tcW w:w="2221" w:type="dxa"/>
            <w:vAlign w:val="center"/>
          </w:tcPr>
          <w:p w:rsidR="00A03422" w:rsidRDefault="00A03422" w:rsidP="00A0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2268" w:type="dxa"/>
            <w:vAlign w:val="center"/>
          </w:tcPr>
          <w:p w:rsidR="00A03422" w:rsidRDefault="00A03422" w:rsidP="00A0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kiekvienų metų rugpjūčio 25 d.</w:t>
            </w:r>
          </w:p>
        </w:tc>
        <w:tc>
          <w:tcPr>
            <w:tcW w:w="2976" w:type="dxa"/>
            <w:vAlign w:val="center"/>
          </w:tcPr>
          <w:p w:rsidR="00A03422" w:rsidRDefault="00A03422" w:rsidP="00A0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Aiški ir skaidri krūvio sandaros struktūra </w:t>
            </w:r>
          </w:p>
        </w:tc>
        <w:tc>
          <w:tcPr>
            <w:tcW w:w="2771" w:type="dxa"/>
            <w:vAlign w:val="center"/>
          </w:tcPr>
          <w:p w:rsidR="00A03422" w:rsidRDefault="00A03422" w:rsidP="00A03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Pateikti ir darbuotojo pasirašyta sandaros struktūra</w:t>
            </w:r>
          </w:p>
        </w:tc>
      </w:tr>
      <w:tr w:rsidR="00A03422" w:rsidRPr="004A1A28" w:rsidTr="006C6FBA">
        <w:tc>
          <w:tcPr>
            <w:tcW w:w="15353" w:type="dxa"/>
            <w:gridSpan w:val="6"/>
            <w:vAlign w:val="center"/>
          </w:tcPr>
          <w:p w:rsidR="00A03422" w:rsidRPr="002674D6" w:rsidRDefault="00A03422" w:rsidP="00A03422">
            <w:pPr>
              <w:jc w:val="center"/>
              <w:rPr>
                <w:b/>
                <w:sz w:val="24"/>
                <w:szCs w:val="24"/>
              </w:rPr>
            </w:pPr>
            <w:r w:rsidRPr="002674D6">
              <w:rPr>
                <w:b/>
                <w:sz w:val="24"/>
                <w:szCs w:val="24"/>
              </w:rPr>
              <w:t>TIKSLAS – užtikrinti atsakomybės neišvengiamumo principo taikymą.</w:t>
            </w:r>
          </w:p>
        </w:tc>
      </w:tr>
      <w:tr w:rsidR="00A03422" w:rsidRPr="004A1A28" w:rsidTr="007F0616">
        <w:tc>
          <w:tcPr>
            <w:tcW w:w="15353" w:type="dxa"/>
            <w:gridSpan w:val="6"/>
            <w:vAlign w:val="center"/>
          </w:tcPr>
          <w:p w:rsidR="00A03422" w:rsidRPr="002674D6" w:rsidRDefault="00A03422" w:rsidP="00A03422">
            <w:pPr>
              <w:jc w:val="center"/>
              <w:rPr>
                <w:b/>
                <w:sz w:val="24"/>
                <w:szCs w:val="24"/>
              </w:rPr>
            </w:pPr>
            <w:r w:rsidRPr="002674D6">
              <w:rPr>
                <w:b/>
                <w:sz w:val="24"/>
                <w:szCs w:val="24"/>
              </w:rPr>
              <w:t>2 Uždavinys</w:t>
            </w:r>
            <w:r>
              <w:rPr>
                <w:b/>
                <w:sz w:val="24"/>
                <w:szCs w:val="24"/>
              </w:rPr>
              <w:t>.</w:t>
            </w:r>
            <w:r w:rsidRPr="002674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2674D6">
              <w:rPr>
                <w:b/>
                <w:sz w:val="24"/>
                <w:szCs w:val="24"/>
              </w:rPr>
              <w:t>idinti ir formuoti nepakantumą korupcijai, skatinti pilietinį aktyvumą.</w:t>
            </w:r>
          </w:p>
        </w:tc>
      </w:tr>
      <w:tr w:rsidR="001A72B2" w:rsidTr="00B85205">
        <w:tc>
          <w:tcPr>
            <w:tcW w:w="675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7.</w:t>
            </w:r>
          </w:p>
        </w:tc>
        <w:tc>
          <w:tcPr>
            <w:tcW w:w="4442" w:type="dxa"/>
            <w:vAlign w:val="center"/>
          </w:tcPr>
          <w:p w:rsidR="001A72B2" w:rsidRPr="00B85205" w:rsidRDefault="001A72B2" w:rsidP="001A72B2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Didinti darbuotojų patikimumą, lojalumą, sąmoningumą, principingumą, motyvuojant juos neduoti kyšio, pranešti apie korupciją, organizuoti ir dalyvauti organizuojamuose seminaruose</w:t>
            </w:r>
          </w:p>
        </w:tc>
        <w:tc>
          <w:tcPr>
            <w:tcW w:w="2221" w:type="dxa"/>
            <w:vAlign w:val="center"/>
          </w:tcPr>
          <w:p w:rsidR="001A72B2" w:rsidRDefault="001A72B2" w:rsidP="001A7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2268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Nuolat</w:t>
            </w:r>
          </w:p>
        </w:tc>
        <w:tc>
          <w:tcPr>
            <w:tcW w:w="2976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Darbuotojai bus geriau supažindinti su korupcijos pasekmėmis ir prevencinėmis priemonėmis</w:t>
            </w:r>
          </w:p>
        </w:tc>
        <w:tc>
          <w:tcPr>
            <w:tcW w:w="2771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Mokymo renginių ir dalyvavusių narių skaičius</w:t>
            </w:r>
          </w:p>
        </w:tc>
      </w:tr>
      <w:tr w:rsidR="001A72B2" w:rsidTr="00B85205">
        <w:tc>
          <w:tcPr>
            <w:tcW w:w="675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8.</w:t>
            </w:r>
          </w:p>
        </w:tc>
        <w:tc>
          <w:tcPr>
            <w:tcW w:w="4442" w:type="dxa"/>
            <w:vAlign w:val="center"/>
          </w:tcPr>
          <w:p w:rsidR="001A72B2" w:rsidRPr="00B85205" w:rsidRDefault="001A72B2" w:rsidP="001A72B2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Užtikrinti, kad mokinių tėvai turėtų galimybę anoniminėse anketose pareikšti savo nuomonę apie juos aptarnavusių mokyklos darbuotojų pagirtiną ar netinkamą elgesį.</w:t>
            </w:r>
          </w:p>
        </w:tc>
        <w:tc>
          <w:tcPr>
            <w:tcW w:w="2221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Raštinė</w:t>
            </w:r>
          </w:p>
        </w:tc>
        <w:tc>
          <w:tcPr>
            <w:tcW w:w="2268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Nuolat</w:t>
            </w:r>
          </w:p>
        </w:tc>
        <w:tc>
          <w:tcPr>
            <w:tcW w:w="2976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Tėvai galės anonimiškai informuoti Mokyklos vadovai  apie jiems žinomas veikas</w:t>
            </w:r>
          </w:p>
        </w:tc>
        <w:tc>
          <w:tcPr>
            <w:tcW w:w="2771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Gaunamų pranešimų skaičius ir jo dinamika</w:t>
            </w:r>
          </w:p>
        </w:tc>
      </w:tr>
      <w:tr w:rsidR="001A72B2" w:rsidTr="00437494">
        <w:tc>
          <w:tcPr>
            <w:tcW w:w="15353" w:type="dxa"/>
            <w:gridSpan w:val="6"/>
            <w:vAlign w:val="center"/>
          </w:tcPr>
          <w:p w:rsidR="001A72B2" w:rsidRPr="002674D6" w:rsidRDefault="001A72B2" w:rsidP="001A72B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674D6">
              <w:rPr>
                <w:b/>
                <w:sz w:val="24"/>
                <w:szCs w:val="24"/>
              </w:rPr>
              <w:t>II DALIS. ANTIKORUPCINIS ŠVIETIMAS</w:t>
            </w:r>
          </w:p>
        </w:tc>
      </w:tr>
      <w:tr w:rsidR="001A72B2" w:rsidTr="00904945">
        <w:tc>
          <w:tcPr>
            <w:tcW w:w="15353" w:type="dxa"/>
            <w:gridSpan w:val="6"/>
            <w:vAlign w:val="center"/>
          </w:tcPr>
          <w:p w:rsidR="001A72B2" w:rsidRPr="002674D6" w:rsidRDefault="001A72B2" w:rsidP="001A72B2">
            <w:pPr>
              <w:pStyle w:val="Sraopastraipa"/>
              <w:shd w:val="clear" w:color="auto" w:fill="FFFFFF"/>
              <w:tabs>
                <w:tab w:val="left" w:pos="0"/>
                <w:tab w:val="left" w:pos="851"/>
              </w:tabs>
              <w:ind w:left="284" w:right="19"/>
              <w:jc w:val="center"/>
              <w:rPr>
                <w:b/>
              </w:rPr>
            </w:pPr>
            <w:r w:rsidRPr="002674D6">
              <w:rPr>
                <w:b/>
              </w:rPr>
              <w:t xml:space="preserve">TIKSLAS </w:t>
            </w:r>
            <w:r w:rsidRPr="002674D6">
              <w:rPr>
                <w:b/>
                <w:lang w:eastAsia="lt-LT"/>
              </w:rPr>
              <w:t xml:space="preserve">– </w:t>
            </w:r>
            <w:r w:rsidRPr="002674D6">
              <w:rPr>
                <w:b/>
                <w:color w:val="000000"/>
                <w:lang w:eastAsia="lt-LT"/>
              </w:rPr>
              <w:t>didinti visuomenės nepakantumą korupcijai ir skatinti visuomenę įsitraukti į antikorupcinę veiklą</w:t>
            </w:r>
            <w:r w:rsidRPr="002674D6">
              <w:rPr>
                <w:b/>
              </w:rPr>
              <w:t>.</w:t>
            </w:r>
          </w:p>
        </w:tc>
      </w:tr>
      <w:tr w:rsidR="001A72B2" w:rsidTr="00ED2662">
        <w:tc>
          <w:tcPr>
            <w:tcW w:w="15353" w:type="dxa"/>
            <w:gridSpan w:val="6"/>
            <w:vAlign w:val="center"/>
          </w:tcPr>
          <w:p w:rsidR="001A72B2" w:rsidRPr="002674D6" w:rsidRDefault="001A72B2" w:rsidP="001A72B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674D6">
              <w:rPr>
                <w:b/>
                <w:sz w:val="24"/>
                <w:szCs w:val="24"/>
              </w:rPr>
              <w:t>3. Uždavinys</w:t>
            </w:r>
            <w:r>
              <w:rPr>
                <w:b/>
                <w:sz w:val="24"/>
                <w:szCs w:val="24"/>
              </w:rPr>
              <w:t>.</w:t>
            </w:r>
            <w:r w:rsidRPr="002674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Pl</w:t>
            </w:r>
            <w:r w:rsidRPr="002674D6">
              <w:rPr>
                <w:b/>
                <w:color w:val="000000"/>
                <w:sz w:val="24"/>
                <w:szCs w:val="24"/>
                <w:lang w:eastAsia="lt-LT"/>
              </w:rPr>
              <w:t>ėtoti antikorupcinį visuomenės švietimą.</w:t>
            </w:r>
          </w:p>
        </w:tc>
      </w:tr>
      <w:tr w:rsidR="001A72B2" w:rsidTr="00B85205">
        <w:tc>
          <w:tcPr>
            <w:tcW w:w="675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4442" w:type="dxa"/>
            <w:vAlign w:val="center"/>
          </w:tcPr>
          <w:p w:rsidR="001A72B2" w:rsidRPr="00B85205" w:rsidRDefault="001A72B2" w:rsidP="001A72B2">
            <w:pPr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Diegti atnaujintas antikorupcinio švietimo programas į mokomuosius dalykus</w:t>
            </w:r>
          </w:p>
        </w:tc>
        <w:tc>
          <w:tcPr>
            <w:tcW w:w="2221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Administracija</w:t>
            </w:r>
          </w:p>
        </w:tc>
        <w:tc>
          <w:tcPr>
            <w:tcW w:w="2268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Parengus programas nuo 20</w:t>
            </w:r>
            <w:r>
              <w:rPr>
                <w:sz w:val="24"/>
                <w:szCs w:val="24"/>
              </w:rPr>
              <w:t>20</w:t>
            </w:r>
            <w:r w:rsidRPr="00B85205">
              <w:rPr>
                <w:sz w:val="24"/>
                <w:szCs w:val="24"/>
              </w:rPr>
              <w:t xml:space="preserve"> m. pagal steigėjo sprendimą</w:t>
            </w:r>
          </w:p>
        </w:tc>
        <w:tc>
          <w:tcPr>
            <w:tcW w:w="2976" w:type="dxa"/>
            <w:vAlign w:val="center"/>
          </w:tcPr>
          <w:p w:rsidR="001A72B2" w:rsidRPr="002674D6" w:rsidRDefault="001A72B2" w:rsidP="001A72B2">
            <w:pPr>
              <w:jc w:val="center"/>
              <w:rPr>
                <w:sz w:val="24"/>
                <w:szCs w:val="24"/>
              </w:rPr>
            </w:pPr>
            <w:r w:rsidRPr="002674D6">
              <w:rPr>
                <w:sz w:val="24"/>
                <w:szCs w:val="24"/>
              </w:rPr>
              <w:t>Plėsis anti</w:t>
            </w:r>
            <w:r>
              <w:rPr>
                <w:sz w:val="24"/>
                <w:szCs w:val="24"/>
              </w:rPr>
              <w:t>korupcinis visuomenės švietimas</w:t>
            </w:r>
          </w:p>
        </w:tc>
        <w:tc>
          <w:tcPr>
            <w:tcW w:w="2771" w:type="dxa"/>
            <w:vAlign w:val="center"/>
          </w:tcPr>
          <w:p w:rsidR="001A72B2" w:rsidRPr="00B85205" w:rsidRDefault="001A72B2" w:rsidP="001A72B2">
            <w:pPr>
              <w:jc w:val="center"/>
              <w:rPr>
                <w:sz w:val="24"/>
                <w:szCs w:val="24"/>
              </w:rPr>
            </w:pPr>
            <w:r w:rsidRPr="00B85205">
              <w:rPr>
                <w:sz w:val="24"/>
                <w:szCs w:val="24"/>
              </w:rPr>
              <w:t>Įdiegtų atnaujintų programų skaičius</w:t>
            </w:r>
          </w:p>
        </w:tc>
      </w:tr>
    </w:tbl>
    <w:p w:rsidR="002674D6" w:rsidRDefault="002674D6" w:rsidP="002674D6">
      <w:pPr>
        <w:ind w:firstLine="567"/>
        <w:jc w:val="both"/>
        <w:rPr>
          <w:sz w:val="24"/>
          <w:szCs w:val="24"/>
        </w:rPr>
      </w:pPr>
    </w:p>
    <w:p w:rsidR="002674D6" w:rsidRPr="002674D6" w:rsidRDefault="002674D6" w:rsidP="002674D6">
      <w:pPr>
        <w:ind w:firstLine="567"/>
        <w:jc w:val="both"/>
        <w:rPr>
          <w:sz w:val="24"/>
          <w:szCs w:val="24"/>
        </w:rPr>
      </w:pPr>
      <w:r w:rsidRPr="002674D6">
        <w:rPr>
          <w:sz w:val="24"/>
          <w:szCs w:val="24"/>
        </w:rPr>
        <w:t>Įgyvendinimo vertinimo kriterijai atsižvelgiant į numatytas priemones gali būti keičiami, remiantis Jonavos rajono savivaldybės 20</w:t>
      </w:r>
      <w:r w:rsidR="006E795D">
        <w:rPr>
          <w:sz w:val="24"/>
          <w:szCs w:val="24"/>
        </w:rPr>
        <w:t>20-2022</w:t>
      </w:r>
      <w:r w:rsidRPr="002674D6">
        <w:rPr>
          <w:sz w:val="24"/>
          <w:szCs w:val="24"/>
        </w:rPr>
        <w:t xml:space="preserve"> m. korupcijos prevencijos programoje numatytais vertinimo kriterijais, apimant visapusišką jų įgyvendinimą.</w:t>
      </w:r>
    </w:p>
    <w:p w:rsidR="002674D6" w:rsidRPr="002674D6" w:rsidRDefault="002674D6" w:rsidP="002674D6">
      <w:pPr>
        <w:jc w:val="both"/>
        <w:rPr>
          <w:sz w:val="24"/>
          <w:szCs w:val="24"/>
        </w:rPr>
      </w:pPr>
    </w:p>
    <w:p w:rsidR="002674D6" w:rsidRDefault="002674D6" w:rsidP="002674D6">
      <w:pPr>
        <w:jc w:val="center"/>
      </w:pPr>
      <w:r>
        <w:t>______________________________</w:t>
      </w:r>
    </w:p>
    <w:p w:rsidR="002674D6" w:rsidRDefault="002674D6" w:rsidP="002674D6"/>
    <w:p w:rsidR="002674D6" w:rsidRDefault="002674D6" w:rsidP="002674D6"/>
    <w:p w:rsidR="001A7F67" w:rsidRDefault="001A7F67"/>
    <w:sectPr w:rsidR="001A7F67" w:rsidSect="001A7F67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22B6E"/>
    <w:multiLevelType w:val="hybridMultilevel"/>
    <w:tmpl w:val="4112D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67"/>
    <w:rsid w:val="00034F1D"/>
    <w:rsid w:val="001A72B2"/>
    <w:rsid w:val="001A7F67"/>
    <w:rsid w:val="002674D6"/>
    <w:rsid w:val="003D713D"/>
    <w:rsid w:val="004A1A28"/>
    <w:rsid w:val="006E795D"/>
    <w:rsid w:val="007B7A04"/>
    <w:rsid w:val="009B78AF"/>
    <w:rsid w:val="00A03422"/>
    <w:rsid w:val="00B365A3"/>
    <w:rsid w:val="00B85205"/>
    <w:rsid w:val="00E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DF77"/>
  <w15:docId w15:val="{F85B48D1-28A7-4AE6-9265-235F0F5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74D6"/>
    <w:pPr>
      <w:ind w:left="720"/>
      <w:contextualSpacing/>
    </w:pPr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11</cp:revision>
  <cp:lastPrinted>2020-10-08T07:43:00Z</cp:lastPrinted>
  <dcterms:created xsi:type="dcterms:W3CDTF">2016-02-12T10:45:00Z</dcterms:created>
  <dcterms:modified xsi:type="dcterms:W3CDTF">2020-10-08T10:36:00Z</dcterms:modified>
</cp:coreProperties>
</file>