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130A8F">
        <w:rPr>
          <w:sz w:val="24"/>
          <w:szCs w:val="24"/>
        </w:rPr>
        <w:t>___</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bookmarkStart w:id="1" w:name="_GoBack"/>
      <w:bookmarkEnd w:id="1"/>
    </w:p>
    <w:p w:rsidR="00646798" w:rsidRDefault="00646798" w:rsidP="009C1A69">
      <w:pPr>
        <w:pStyle w:val="Bodytext20"/>
        <w:shd w:val="clear" w:color="auto" w:fill="auto"/>
        <w:spacing w:before="0"/>
        <w:ind w:right="20"/>
        <w:jc w:val="center"/>
        <w:rPr>
          <w:sz w:val="24"/>
          <w:szCs w:val="24"/>
        </w:rPr>
      </w:pPr>
    </w:p>
    <w:p w:rsidR="00C51A98" w:rsidRDefault="00C51A98" w:rsidP="009C1A69">
      <w:pPr>
        <w:pStyle w:val="Heading20"/>
        <w:keepNext/>
        <w:keepLines/>
        <w:shd w:val="clear" w:color="auto" w:fill="auto"/>
        <w:spacing w:before="0" w:line="240" w:lineRule="auto"/>
        <w:ind w:right="23"/>
      </w:pPr>
      <w:bookmarkStart w:id="2" w:name="bookmark2"/>
      <w:r>
        <w:t>SPECIALIOJO UGDYMO SKYRIAUS</w:t>
      </w:r>
    </w:p>
    <w:p w:rsidR="00EE0CF5" w:rsidRDefault="009C1A69" w:rsidP="009C1A69">
      <w:pPr>
        <w:pStyle w:val="Heading20"/>
        <w:keepNext/>
        <w:keepLines/>
        <w:shd w:val="clear" w:color="auto" w:fill="auto"/>
        <w:spacing w:before="0" w:line="240" w:lineRule="auto"/>
        <w:ind w:right="23"/>
      </w:pPr>
      <w:r w:rsidRPr="009C1A69">
        <w:t>MOKYTOJO</w:t>
      </w:r>
    </w:p>
    <w:p w:rsidR="006D3B99" w:rsidRPr="009C1A69" w:rsidRDefault="009C1A69" w:rsidP="009C1A69">
      <w:pPr>
        <w:pStyle w:val="Heading20"/>
        <w:keepNext/>
        <w:keepLines/>
        <w:shd w:val="clear" w:color="auto" w:fill="auto"/>
        <w:spacing w:before="0" w:line="240" w:lineRule="auto"/>
        <w:ind w:right="23"/>
      </w:pPr>
      <w:r w:rsidRPr="009C1A69">
        <w:t xml:space="preserve"> </w:t>
      </w:r>
      <w:r w:rsidR="00AE7A9E" w:rsidRPr="009C1A69">
        <w:t>PAREIGYBĖS APRAŠYMAS</w:t>
      </w:r>
      <w:bookmarkEnd w:id="2"/>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3" w:name="bookmark3"/>
      <w:r>
        <w:t xml:space="preserve">  </w:t>
      </w:r>
      <w:r w:rsidR="00AE7A9E" w:rsidRPr="009C1A69">
        <w:t>SKYRIUS</w:t>
      </w:r>
      <w:bookmarkEnd w:id="3"/>
    </w:p>
    <w:p w:rsidR="006D3B99" w:rsidRDefault="009C1A69" w:rsidP="009C1A69">
      <w:pPr>
        <w:pStyle w:val="Heading20"/>
        <w:keepNext/>
        <w:keepLines/>
        <w:shd w:val="clear" w:color="auto" w:fill="auto"/>
        <w:spacing w:before="0" w:line="240" w:lineRule="exact"/>
        <w:ind w:right="20"/>
      </w:pPr>
      <w:bookmarkStart w:id="4" w:name="bookmark4"/>
      <w:r>
        <w:t xml:space="preserve">   </w:t>
      </w:r>
      <w:r w:rsidR="00AE7A9E" w:rsidRPr="009C1A69">
        <w:t>PAREIGYBĖ</w:t>
      </w:r>
      <w:bookmarkEnd w:id="4"/>
    </w:p>
    <w:p w:rsidR="009C1A69" w:rsidRPr="009C1A69" w:rsidRDefault="009C1A69" w:rsidP="009C1A69">
      <w:pPr>
        <w:pStyle w:val="Heading20"/>
        <w:keepNext/>
        <w:keepLines/>
        <w:shd w:val="clear" w:color="auto" w:fill="auto"/>
        <w:spacing w:before="0" w:line="240" w:lineRule="exact"/>
        <w:ind w:right="20"/>
      </w:pPr>
    </w:p>
    <w:p w:rsidR="009C1A69" w:rsidRPr="009C1A69" w:rsidRDefault="00C51A98"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Specialiojo ugdymo skyriaus</w:t>
      </w:r>
      <w:r w:rsidR="00E2327C">
        <w:rPr>
          <w:rStyle w:val="Bodytext411ptNotItalic"/>
          <w:sz w:val="24"/>
          <w:szCs w:val="24"/>
        </w:rPr>
        <w:t xml:space="preserve"> mokytojo</w:t>
      </w:r>
      <w:r w:rsidR="00EE0CF5">
        <w:rPr>
          <w:rStyle w:val="Bodytext411ptNotItalic"/>
          <w:sz w:val="24"/>
          <w:szCs w:val="24"/>
        </w:rPr>
        <w:t xml:space="preserve"> </w:t>
      </w:r>
      <w:r w:rsidR="009C1A69" w:rsidRPr="009C1A69">
        <w:rPr>
          <w:rStyle w:val="Bodytext411ptNotItalic"/>
          <w:sz w:val="24"/>
          <w:szCs w:val="24"/>
        </w:rPr>
        <w:t xml:space="preserve">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C51A98">
        <w:rPr>
          <w:i w:val="0"/>
          <w:sz w:val="24"/>
          <w:szCs w:val="24"/>
        </w:rPr>
        <w:t>skyriaus direktoriaus pavaduotojui ugdymui.</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5" w:name="bookmark5"/>
      <w:r w:rsidRPr="009C1A69">
        <w:t>SKYRIUS</w:t>
      </w:r>
      <w:bookmarkEnd w:id="5"/>
    </w:p>
    <w:p w:rsidR="006D3B99" w:rsidRDefault="00A05C45" w:rsidP="009C1A69">
      <w:pPr>
        <w:pStyle w:val="Heading20"/>
        <w:keepNext/>
        <w:keepLines/>
        <w:shd w:val="clear" w:color="auto" w:fill="auto"/>
        <w:spacing w:before="0" w:line="240" w:lineRule="exact"/>
        <w:ind w:right="20"/>
      </w:pPr>
      <w:bookmarkStart w:id="6" w:name="bookmark6"/>
      <w:r>
        <w:t>SPECIALŪ</w:t>
      </w:r>
      <w:r w:rsidR="00AE7A9E" w:rsidRPr="009C1A69">
        <w:t>S REIKALAVIMAI ŠIAS PAREIGAS EINANČIAM MOKYTOJUI</w:t>
      </w:r>
      <w:bookmarkEnd w:id="6"/>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C51A98"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C51A98">
        <w:rPr>
          <w:sz w:val="24"/>
          <w:szCs w:val="24"/>
        </w:rPr>
        <w:t>turėti aukštąjį</w:t>
      </w:r>
      <w:r w:rsidR="00C51A98">
        <w:rPr>
          <w:sz w:val="24"/>
          <w:szCs w:val="24"/>
        </w:rPr>
        <w:t xml:space="preserve"> išsilavinimą , būti įgijęs </w:t>
      </w:r>
      <w:r w:rsidRPr="00C51A98">
        <w:rPr>
          <w:sz w:val="24"/>
          <w:szCs w:val="24"/>
        </w:rPr>
        <w:t xml:space="preserve"> </w:t>
      </w:r>
      <w:r w:rsidR="00C51A98">
        <w:rPr>
          <w:sz w:val="24"/>
          <w:szCs w:val="24"/>
        </w:rPr>
        <w:t>specialiosios šakos pedagogo kvalifikaciją;</w:t>
      </w:r>
    </w:p>
    <w:p w:rsidR="00746E6A" w:rsidRPr="00C51A98"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sidRPr="00C51A98">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sidRPr="00C51A98">
        <w:rPr>
          <w:sz w:val="24"/>
          <w:szCs w:val="24"/>
        </w:rPr>
        <w:t>o ir įgyvendinimo“ rekomendacija</w:t>
      </w:r>
      <w:r w:rsidRPr="00C51A98">
        <w:rPr>
          <w:sz w:val="24"/>
          <w:szCs w:val="24"/>
        </w:rPr>
        <w:t>s (3 lygis);</w:t>
      </w:r>
    </w:p>
    <w:p w:rsidR="00746E6A" w:rsidRDefault="003557BE"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neturintys specialiosios pedagogikos šakos pedagogo kvalifikacijos  turi </w:t>
      </w:r>
      <w:r w:rsidR="00746E6A"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w:t>
      </w:r>
      <w:r w:rsidR="00A36599">
        <w:rPr>
          <w:sz w:val="24"/>
          <w:szCs w:val="24"/>
          <w:lang w:eastAsia="en-US" w:bidi="en-US"/>
        </w:rPr>
        <w:t xml:space="preserve">MS </w:t>
      </w:r>
      <w:r w:rsidRPr="00746E6A">
        <w:rPr>
          <w:sz w:val="24"/>
          <w:szCs w:val="24"/>
          <w:lang w:eastAsia="en-US" w:bidi="en-US"/>
        </w:rPr>
        <w:t>Excel,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C50B9D">
        <w:t xml:space="preserve">pradinio ir/ar pagrindinio ugdymo individualizuotą programą, rengia individualius ugdymo planus </w:t>
      </w:r>
      <w:r w:rsidR="00646798">
        <w:t>ir j</w:t>
      </w:r>
      <w:r w:rsidR="00C50B9D">
        <w:t xml:space="preserve">uos </w:t>
      </w:r>
      <w:r w:rsidR="00646798">
        <w:t xml:space="preserve"> įgyvendin</w:t>
      </w:r>
      <w:r w:rsidR="00C50B9D">
        <w:t xml:space="preserve">a pagal </w:t>
      </w:r>
      <w:r w:rsidR="00646798">
        <w:t>ugdymo planuose numatytas valandas</w:t>
      </w:r>
      <w:r w:rsidR="00C50B9D">
        <w:t xml:space="preserve"> veiklos sritims</w:t>
      </w:r>
      <w:r w:rsidR="00646798">
        <w:t>, veda pamokas, įskaitant privalom</w:t>
      </w:r>
      <w:r w:rsidR="00C50B9D">
        <w:t xml:space="preserve">as </w:t>
      </w:r>
      <w:r w:rsidR="00646798">
        <w:t>ar pasirenkam</w:t>
      </w:r>
      <w:r w:rsidR="00C50B9D">
        <w:t xml:space="preserve">as </w:t>
      </w:r>
      <w:r w:rsidR="00646798">
        <w:t xml:space="preserve"> </w:t>
      </w:r>
      <w:r w:rsidR="00C50B9D">
        <w:t xml:space="preserve">veiklas, </w:t>
      </w:r>
      <w:r w:rsidR="00646798">
        <w:t xml:space="preserve">neformaliojo švietimo valandas </w:t>
      </w:r>
      <w:r w:rsidR="00C50B9D">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lanuoja ugdomąją veiklą, rengia ilgalaikius</w:t>
      </w:r>
      <w:r w:rsidR="00C50B9D">
        <w:t xml:space="preserve"> teminius planus klasei ir  individualius planus kiekvienam mokiniui</w:t>
      </w:r>
      <w:r w:rsidR="007F1E2E">
        <w:t>, juos koreguoja, ruošiasi pamokoms ir kitoms ugdomosioms veikloms, taiso mokinių darbus, vertina mokinių pasiekimus ir atlieka pažangos analizes</w:t>
      </w:r>
      <w:r w:rsidR="00C50B9D">
        <w:t xml:space="preserve"> aprašant</w:t>
      </w:r>
      <w:r w:rsidR="00C026A0">
        <w:t xml:space="preserve"> kiekvieno klasės mokinio </w:t>
      </w:r>
      <w:r w:rsidR="00C50B9D">
        <w:t xml:space="preserve"> pasiekimus ideografiniu būdu </w:t>
      </w:r>
      <w:r w:rsidR="007F1E2E">
        <w:t xml:space="preserve">,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4A4567"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w:t>
      </w:r>
      <w:r w:rsidR="004A4567">
        <w:t>;</w:t>
      </w:r>
    </w:p>
    <w:p w:rsidR="00661C81" w:rsidRDefault="007C2D68" w:rsidP="00646798">
      <w:pPr>
        <w:pStyle w:val="Sraopastraipa"/>
        <w:numPr>
          <w:ilvl w:val="2"/>
          <w:numId w:val="2"/>
        </w:numPr>
        <w:tabs>
          <w:tab w:val="left" w:pos="1701"/>
        </w:tabs>
        <w:ind w:left="0" w:firstLine="1134"/>
        <w:jc w:val="both"/>
      </w:pPr>
      <w:r>
        <w:t xml:space="preserve"> </w:t>
      </w:r>
      <w:r w:rsidR="00661C81">
        <w:t>organizuoja ir vykdo veiklas mokyklos bendruomenei;</w:t>
      </w:r>
    </w:p>
    <w:p w:rsidR="00FD03A5" w:rsidRDefault="00C50B9D" w:rsidP="00646798">
      <w:pPr>
        <w:pStyle w:val="Sraopastraipa"/>
        <w:numPr>
          <w:ilvl w:val="2"/>
          <w:numId w:val="2"/>
        </w:numPr>
        <w:tabs>
          <w:tab w:val="left" w:pos="1701"/>
        </w:tabs>
        <w:ind w:left="0" w:firstLine="1134"/>
        <w:jc w:val="both"/>
      </w:pPr>
      <w:r>
        <w:t xml:space="preserve">dalyvauja su </w:t>
      </w:r>
      <w:r w:rsidR="00661C81">
        <w:t>mokini</w:t>
      </w:r>
      <w:r>
        <w:t>ais veik</w:t>
      </w:r>
      <w:r w:rsidR="00342A72">
        <w:t>l</w:t>
      </w:r>
      <w:r>
        <w:t xml:space="preserve">ose, </w:t>
      </w:r>
      <w:r w:rsidR="00661C81">
        <w:t xml:space="preserve"> konkurs</w:t>
      </w:r>
      <w:r>
        <w:t>uose</w:t>
      </w:r>
      <w:r w:rsidR="00C026A0">
        <w:t xml:space="preserve"> (atsižvelgiant į mokinių galimybes)</w:t>
      </w:r>
      <w:r w:rsidR="00661C81">
        <w:t xml:space="preserve">, dalyvauja </w:t>
      </w:r>
      <w:r w:rsidR="00FD03A5">
        <w:t xml:space="preserve">mokyklos ir </w:t>
      </w:r>
      <w:r w:rsidR="00661C81">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342A72" w:rsidRDefault="00342A72" w:rsidP="00646798">
      <w:pPr>
        <w:pStyle w:val="Sraopastraipa"/>
        <w:numPr>
          <w:ilvl w:val="2"/>
          <w:numId w:val="2"/>
        </w:numPr>
        <w:tabs>
          <w:tab w:val="left" w:pos="1701"/>
        </w:tabs>
        <w:ind w:left="0" w:firstLine="1134"/>
        <w:jc w:val="both"/>
      </w:pPr>
      <w:r>
        <w:t>pirmaisiais darbo metais,  bendradarbiaudamas su mentoriumi vykdo mokinių ugdomąsias veiklas už mokyklos ribų pagal pedagoginės stažuotės programą;</w:t>
      </w:r>
    </w:p>
    <w:p w:rsidR="00EE0CF5" w:rsidRDefault="00C026A0" w:rsidP="00646798">
      <w:pPr>
        <w:pStyle w:val="Sraopastraipa"/>
        <w:numPr>
          <w:ilvl w:val="2"/>
          <w:numId w:val="2"/>
        </w:numPr>
        <w:tabs>
          <w:tab w:val="left" w:pos="1701"/>
        </w:tabs>
        <w:ind w:left="0" w:firstLine="1134"/>
        <w:jc w:val="both"/>
      </w:pPr>
      <w:r>
        <w:t>rengia individualioms veikloms pritaikytas mokymo priemones</w:t>
      </w:r>
      <w:r w:rsidR="00EE0CF5">
        <w:t>;</w:t>
      </w:r>
    </w:p>
    <w:p w:rsidR="00957B5C" w:rsidRDefault="00C026A0" w:rsidP="00646798">
      <w:pPr>
        <w:pStyle w:val="Sraopastraipa"/>
        <w:numPr>
          <w:ilvl w:val="2"/>
          <w:numId w:val="2"/>
        </w:numPr>
        <w:tabs>
          <w:tab w:val="left" w:pos="1701"/>
        </w:tabs>
        <w:ind w:left="0" w:firstLine="1134"/>
        <w:jc w:val="both"/>
      </w:pPr>
      <w:r>
        <w:t xml:space="preserve"> </w:t>
      </w:r>
      <w:r w:rsidR="00D361A9">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09" w:rsidRDefault="00801B09">
      <w:r>
        <w:separator/>
      </w:r>
    </w:p>
  </w:endnote>
  <w:endnote w:type="continuationSeparator" w:id="0">
    <w:p w:rsidR="00801B09" w:rsidRDefault="0080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09" w:rsidRDefault="00801B09"/>
  </w:footnote>
  <w:footnote w:type="continuationSeparator" w:id="0">
    <w:p w:rsidR="00801B09" w:rsidRDefault="00801B0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044BB5"/>
    <w:rsid w:val="0010383F"/>
    <w:rsid w:val="00130A8F"/>
    <w:rsid w:val="00181F43"/>
    <w:rsid w:val="001906C9"/>
    <w:rsid w:val="00196701"/>
    <w:rsid w:val="00253740"/>
    <w:rsid w:val="002A6BED"/>
    <w:rsid w:val="00342A72"/>
    <w:rsid w:val="00343ECC"/>
    <w:rsid w:val="003557BE"/>
    <w:rsid w:val="003C1F2B"/>
    <w:rsid w:val="003E23F3"/>
    <w:rsid w:val="00401BB2"/>
    <w:rsid w:val="00437C3E"/>
    <w:rsid w:val="004A1D96"/>
    <w:rsid w:val="004A4567"/>
    <w:rsid w:val="004C2DA2"/>
    <w:rsid w:val="004F49D5"/>
    <w:rsid w:val="005771DF"/>
    <w:rsid w:val="00581E88"/>
    <w:rsid w:val="00611CD6"/>
    <w:rsid w:val="00646798"/>
    <w:rsid w:val="00661C81"/>
    <w:rsid w:val="006A6244"/>
    <w:rsid w:val="006B1B16"/>
    <w:rsid w:val="006C4368"/>
    <w:rsid w:val="006C515F"/>
    <w:rsid w:val="006D3B99"/>
    <w:rsid w:val="00746E6A"/>
    <w:rsid w:val="007C2D68"/>
    <w:rsid w:val="007F1E2E"/>
    <w:rsid w:val="00801B09"/>
    <w:rsid w:val="00907B29"/>
    <w:rsid w:val="00957B5C"/>
    <w:rsid w:val="009A30AC"/>
    <w:rsid w:val="009C1A69"/>
    <w:rsid w:val="00A056A1"/>
    <w:rsid w:val="00A05C45"/>
    <w:rsid w:val="00A36599"/>
    <w:rsid w:val="00A52E70"/>
    <w:rsid w:val="00AE7A9E"/>
    <w:rsid w:val="00B20550"/>
    <w:rsid w:val="00B44A63"/>
    <w:rsid w:val="00B46520"/>
    <w:rsid w:val="00B76C6D"/>
    <w:rsid w:val="00C026A0"/>
    <w:rsid w:val="00C50B9D"/>
    <w:rsid w:val="00C51A98"/>
    <w:rsid w:val="00C54AF3"/>
    <w:rsid w:val="00CA21FA"/>
    <w:rsid w:val="00CB6887"/>
    <w:rsid w:val="00CB7053"/>
    <w:rsid w:val="00D361A9"/>
    <w:rsid w:val="00E0182D"/>
    <w:rsid w:val="00E2327C"/>
    <w:rsid w:val="00E65C9B"/>
    <w:rsid w:val="00EC554B"/>
    <w:rsid w:val="00ED533C"/>
    <w:rsid w:val="00EE0CF5"/>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4D000"/>
  <w15:docId w15:val="{42F6FDE8-7C13-4B91-8D95-F17599A0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3024</Words>
  <Characters>1724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41</cp:revision>
  <cp:lastPrinted>2019-03-13T11:01:00Z</cp:lastPrinted>
  <dcterms:created xsi:type="dcterms:W3CDTF">2018-11-28T08:03:00Z</dcterms:created>
  <dcterms:modified xsi:type="dcterms:W3CDTF">2019-03-13T11:01:00Z</dcterms:modified>
</cp:coreProperties>
</file>